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5E" w:rsidRPr="000A303A" w:rsidRDefault="00A45F33">
      <w:pPr>
        <w:spacing w:before="82"/>
        <w:ind w:left="111" w:right="412"/>
        <w:jc w:val="center"/>
        <w:rPr>
          <w:rFonts w:ascii="Calibri" w:hAnsi="Calibri"/>
          <w:b/>
          <w:szCs w:val="20"/>
        </w:rPr>
      </w:pPr>
      <w:bookmarkStart w:id="0" w:name="_GoBack"/>
      <w:bookmarkEnd w:id="0"/>
      <w:r w:rsidRPr="000A303A">
        <w:rPr>
          <w:rFonts w:ascii="Calibri" w:hAnsi="Calibri"/>
          <w:b/>
          <w:szCs w:val="20"/>
        </w:rPr>
        <w:t xml:space="preserve">Regulamin udziału w projekcie pt. </w:t>
      </w:r>
      <w:r w:rsidR="000B6F35" w:rsidRPr="000A303A">
        <w:rPr>
          <w:rFonts w:ascii="Calibri" w:hAnsi="Calibri"/>
          <w:b/>
          <w:szCs w:val="20"/>
        </w:rPr>
        <w:t>„Profilaktyka obrzęku limfatycznego po leczeniu raka piersi w województwach pomorskim, warmińsko-mazurskim, kujawsko-pomorskim” nr POWR.05.01.00-00-0032/20</w:t>
      </w:r>
    </w:p>
    <w:p w:rsidR="0086045E" w:rsidRDefault="0086045E">
      <w:pPr>
        <w:pStyle w:val="Tekstpodstawowy"/>
        <w:ind w:left="0" w:firstLine="0"/>
        <w:rPr>
          <w:rFonts w:ascii="Calibri" w:hAnsi="Calibri"/>
        </w:rPr>
      </w:pPr>
    </w:p>
    <w:p w:rsidR="000A303A" w:rsidRPr="000A303A" w:rsidRDefault="000A303A" w:rsidP="003063D7">
      <w:pPr>
        <w:pStyle w:val="Tekstpodstawowy"/>
        <w:spacing w:line="276" w:lineRule="auto"/>
        <w:ind w:left="0" w:firstLine="0"/>
        <w:rPr>
          <w:rFonts w:ascii="Calibri" w:hAnsi="Calibri"/>
          <w:sz w:val="22"/>
        </w:rPr>
      </w:pPr>
    </w:p>
    <w:p w:rsidR="0086045E" w:rsidRPr="000A303A" w:rsidRDefault="00A45F33" w:rsidP="003063D7">
      <w:pPr>
        <w:pStyle w:val="Nagwek1"/>
        <w:spacing w:line="276" w:lineRule="auto"/>
        <w:ind w:left="567"/>
        <w:rPr>
          <w:rFonts w:ascii="Calibri" w:hAnsi="Calibri"/>
          <w:bCs w:val="0"/>
          <w:sz w:val="22"/>
          <w:szCs w:val="20"/>
        </w:rPr>
      </w:pPr>
      <w:r w:rsidRPr="000A303A">
        <w:rPr>
          <w:rFonts w:ascii="Calibri" w:hAnsi="Calibri"/>
          <w:bCs w:val="0"/>
          <w:sz w:val="22"/>
          <w:szCs w:val="20"/>
        </w:rPr>
        <w:t>§ 1 Informacja o projekcie</w:t>
      </w:r>
    </w:p>
    <w:p w:rsidR="0086045E" w:rsidRPr="00EC312C" w:rsidRDefault="00A45F33" w:rsidP="003063D7">
      <w:pPr>
        <w:pStyle w:val="Akapitzlist"/>
        <w:numPr>
          <w:ilvl w:val="0"/>
          <w:numId w:val="11"/>
        </w:numPr>
        <w:tabs>
          <w:tab w:val="left" w:pos="527"/>
        </w:tabs>
        <w:spacing w:before="158" w:line="276" w:lineRule="auto"/>
        <w:ind w:left="567" w:right="103"/>
        <w:jc w:val="both"/>
        <w:rPr>
          <w:rFonts w:ascii="Calibri" w:hAnsi="Calibri"/>
          <w:szCs w:val="20"/>
        </w:rPr>
      </w:pPr>
      <w:r w:rsidRPr="00EC312C">
        <w:rPr>
          <w:rFonts w:ascii="Calibri" w:hAnsi="Calibri"/>
          <w:szCs w:val="20"/>
        </w:rPr>
        <w:t xml:space="preserve">Projekt </w:t>
      </w:r>
      <w:r w:rsidR="000B6F35" w:rsidRPr="00EC312C">
        <w:rPr>
          <w:rFonts w:ascii="Calibri" w:hAnsi="Calibri"/>
          <w:szCs w:val="20"/>
        </w:rPr>
        <w:t>„Profilaktyka obrzęku limfatycznego po leczeniu raka piersi w województwach pomorskim, warmińsko-mazurskim, kujawsko-pomorskim” nr POWR.05.01.00-00-0032/20</w:t>
      </w:r>
      <w:r w:rsidRPr="00EC312C">
        <w:rPr>
          <w:rFonts w:ascii="Calibri" w:hAnsi="Calibri"/>
          <w:szCs w:val="20"/>
        </w:rPr>
        <w:t xml:space="preserve">, realizowany jest przez </w:t>
      </w:r>
      <w:r w:rsidR="000B6F35" w:rsidRPr="00EC312C">
        <w:rPr>
          <w:rFonts w:ascii="Calibri" w:hAnsi="Calibri"/>
          <w:szCs w:val="20"/>
        </w:rPr>
        <w:t>Uniwersyteckie Centrum Kliniczne w Gdańsku</w:t>
      </w:r>
      <w:r w:rsidRPr="00EC312C">
        <w:rPr>
          <w:rFonts w:ascii="Calibri" w:hAnsi="Calibri"/>
          <w:szCs w:val="20"/>
        </w:rPr>
        <w:t>.</w:t>
      </w:r>
    </w:p>
    <w:p w:rsidR="0086045E" w:rsidRPr="00EC312C" w:rsidRDefault="00A45F33" w:rsidP="003063D7">
      <w:pPr>
        <w:pStyle w:val="Akapitzlist"/>
        <w:numPr>
          <w:ilvl w:val="0"/>
          <w:numId w:val="11"/>
        </w:numPr>
        <w:tabs>
          <w:tab w:val="left" w:pos="527"/>
        </w:tabs>
        <w:spacing w:before="1" w:line="276" w:lineRule="auto"/>
        <w:ind w:left="567"/>
        <w:jc w:val="both"/>
        <w:rPr>
          <w:rFonts w:ascii="Calibri" w:hAnsi="Calibri"/>
          <w:szCs w:val="20"/>
        </w:rPr>
      </w:pPr>
      <w:r w:rsidRPr="00EC312C">
        <w:rPr>
          <w:rFonts w:ascii="Calibri" w:hAnsi="Calibri"/>
          <w:szCs w:val="20"/>
        </w:rPr>
        <w:t>Projekt jest współfinansowany przez Unię Europejską w ramach Europejskiego Funduszu Społecznego.</w:t>
      </w:r>
    </w:p>
    <w:p w:rsidR="0086045E" w:rsidRPr="00EC312C" w:rsidRDefault="00A45F33" w:rsidP="003063D7">
      <w:pPr>
        <w:pStyle w:val="Akapitzlist"/>
        <w:numPr>
          <w:ilvl w:val="0"/>
          <w:numId w:val="11"/>
        </w:numPr>
        <w:tabs>
          <w:tab w:val="left" w:pos="527"/>
        </w:tabs>
        <w:spacing w:before="34" w:line="276" w:lineRule="auto"/>
        <w:ind w:left="567" w:right="107"/>
        <w:jc w:val="both"/>
        <w:rPr>
          <w:rFonts w:ascii="Calibri" w:hAnsi="Calibri"/>
          <w:szCs w:val="20"/>
        </w:rPr>
      </w:pPr>
      <w:r w:rsidRPr="00EC312C">
        <w:rPr>
          <w:rFonts w:ascii="Calibri" w:hAnsi="Calibri"/>
          <w:szCs w:val="20"/>
        </w:rPr>
        <w:t>Projekt realizo</w:t>
      </w:r>
      <w:r w:rsidR="000B6F35" w:rsidRPr="00EC312C">
        <w:rPr>
          <w:rFonts w:ascii="Calibri" w:hAnsi="Calibri"/>
          <w:szCs w:val="20"/>
        </w:rPr>
        <w:t>wany jest od 01.01.2021 r. do 30.06</w:t>
      </w:r>
      <w:r w:rsidRPr="00EC312C">
        <w:rPr>
          <w:rFonts w:ascii="Calibri" w:hAnsi="Calibri"/>
          <w:szCs w:val="20"/>
        </w:rPr>
        <w:t xml:space="preserve">.2023 r. na terenie województw: </w:t>
      </w:r>
      <w:r w:rsidR="000B6F35" w:rsidRPr="00EC312C">
        <w:rPr>
          <w:rFonts w:ascii="Calibri" w:hAnsi="Calibri"/>
          <w:szCs w:val="20"/>
        </w:rPr>
        <w:t>pomorskiego, warmińsko-mazurskiego, kujawsko-pomorskiego</w:t>
      </w:r>
      <w:r w:rsidRPr="00EC312C">
        <w:rPr>
          <w:rFonts w:ascii="Calibri" w:hAnsi="Calibri"/>
          <w:szCs w:val="20"/>
        </w:rPr>
        <w:t>.</w:t>
      </w:r>
    </w:p>
    <w:p w:rsidR="0086045E" w:rsidRPr="00EC312C" w:rsidRDefault="00A45F33" w:rsidP="003063D7">
      <w:pPr>
        <w:pStyle w:val="Akapitzlist"/>
        <w:numPr>
          <w:ilvl w:val="0"/>
          <w:numId w:val="11"/>
        </w:numPr>
        <w:tabs>
          <w:tab w:val="left" w:pos="527"/>
        </w:tabs>
        <w:spacing w:line="276" w:lineRule="auto"/>
        <w:ind w:left="567" w:right="106"/>
        <w:jc w:val="both"/>
        <w:rPr>
          <w:rFonts w:ascii="Calibri" w:hAnsi="Calibri"/>
          <w:szCs w:val="20"/>
        </w:rPr>
      </w:pPr>
      <w:r w:rsidRPr="00EC312C">
        <w:rPr>
          <w:rFonts w:ascii="Calibri" w:hAnsi="Calibri"/>
          <w:szCs w:val="20"/>
        </w:rPr>
        <w:t xml:space="preserve">Niniejszy regulamin określa zasady uczestnictwa w projekcie pt. </w:t>
      </w:r>
      <w:r w:rsidR="000B6F35" w:rsidRPr="00EC312C">
        <w:rPr>
          <w:rFonts w:ascii="Calibri" w:hAnsi="Calibri"/>
          <w:szCs w:val="20"/>
        </w:rPr>
        <w:t>„Profilaktyka obrzęku limfatycznego po leczeniu raka piersi w województwach pomorskim, warmińsko-mazurskim, kujawsko-pomorskim” nr POWR.05.01.00-00-0032/20.</w:t>
      </w:r>
    </w:p>
    <w:p w:rsidR="0086045E" w:rsidRPr="000A303A" w:rsidRDefault="0086045E" w:rsidP="003063D7">
      <w:pPr>
        <w:pStyle w:val="Tekstpodstawowy"/>
        <w:spacing w:before="1" w:line="276" w:lineRule="auto"/>
        <w:ind w:left="426" w:firstLine="0"/>
        <w:rPr>
          <w:rFonts w:ascii="Calibri" w:hAnsi="Calibri"/>
          <w:sz w:val="22"/>
        </w:rPr>
      </w:pPr>
    </w:p>
    <w:p w:rsidR="0086045E" w:rsidRPr="003063D7" w:rsidRDefault="00EC312C" w:rsidP="003063D7">
      <w:pPr>
        <w:spacing w:before="90" w:line="276" w:lineRule="auto"/>
        <w:jc w:val="center"/>
        <w:rPr>
          <w:rFonts w:ascii="Calibri" w:hAnsi="Calibri"/>
          <w:b/>
          <w:szCs w:val="20"/>
        </w:rPr>
      </w:pPr>
      <w:r w:rsidRPr="000A303A">
        <w:rPr>
          <w:rFonts w:ascii="Calibri" w:hAnsi="Calibri"/>
          <w:b/>
          <w:szCs w:val="20"/>
        </w:rPr>
        <w:t>§ 2 Definicje</w:t>
      </w:r>
    </w:p>
    <w:p w:rsidR="0094290D" w:rsidRPr="00EC312C" w:rsidRDefault="00A45F33" w:rsidP="003063D7">
      <w:pPr>
        <w:pStyle w:val="Akapitzlist"/>
        <w:numPr>
          <w:ilvl w:val="0"/>
          <w:numId w:val="15"/>
        </w:numPr>
        <w:tabs>
          <w:tab w:val="left" w:pos="526"/>
          <w:tab w:val="left" w:pos="527"/>
        </w:tabs>
        <w:spacing w:before="150" w:line="276" w:lineRule="auto"/>
        <w:ind w:left="567"/>
        <w:rPr>
          <w:rFonts w:ascii="Calibri" w:hAnsi="Calibri"/>
          <w:szCs w:val="20"/>
        </w:rPr>
      </w:pPr>
      <w:r w:rsidRPr="00EC312C">
        <w:rPr>
          <w:rFonts w:ascii="Calibri" w:hAnsi="Calibri"/>
          <w:szCs w:val="20"/>
        </w:rPr>
        <w:t>Użyte w niniejszym Regulaminie pojęcia oznaczają:</w:t>
      </w:r>
    </w:p>
    <w:p w:rsidR="0086045E" w:rsidRPr="00EC312C" w:rsidRDefault="00A45F33" w:rsidP="003063D7">
      <w:pPr>
        <w:pStyle w:val="Akapitzlist"/>
        <w:numPr>
          <w:ilvl w:val="0"/>
          <w:numId w:val="16"/>
        </w:numPr>
        <w:tabs>
          <w:tab w:val="left" w:pos="1246"/>
          <w:tab w:val="left" w:pos="1247"/>
        </w:tabs>
        <w:spacing w:before="32" w:line="276" w:lineRule="auto"/>
        <w:ind w:right="716"/>
        <w:rPr>
          <w:rFonts w:ascii="Calibri" w:hAnsi="Calibri"/>
          <w:szCs w:val="20"/>
        </w:rPr>
      </w:pPr>
      <w:r w:rsidRPr="00EC312C">
        <w:rPr>
          <w:rFonts w:ascii="Calibri" w:hAnsi="Calibri"/>
          <w:szCs w:val="20"/>
        </w:rPr>
        <w:t xml:space="preserve">Projekt – projekt pt. </w:t>
      </w:r>
      <w:r w:rsidR="000B6F35" w:rsidRPr="00EC312C">
        <w:rPr>
          <w:rFonts w:ascii="Calibri" w:hAnsi="Calibri"/>
          <w:szCs w:val="20"/>
        </w:rPr>
        <w:t>„Profilaktyka obrzęku limfatycznego po leczeniu raka piersi w województwach pomorskim, warmińsko-mazurskim, kujawsko-pomorskim” nr POWR.05.01.00-00-0032/20.</w:t>
      </w:r>
    </w:p>
    <w:p w:rsidR="0086045E" w:rsidRPr="00EC312C" w:rsidRDefault="00A45F33" w:rsidP="003063D7">
      <w:pPr>
        <w:pStyle w:val="Akapitzlist"/>
        <w:numPr>
          <w:ilvl w:val="0"/>
          <w:numId w:val="16"/>
        </w:numPr>
        <w:tabs>
          <w:tab w:val="left" w:pos="1246"/>
          <w:tab w:val="left" w:pos="1247"/>
        </w:tabs>
        <w:spacing w:line="276" w:lineRule="auto"/>
        <w:rPr>
          <w:rFonts w:ascii="Calibri" w:hAnsi="Calibri"/>
          <w:szCs w:val="20"/>
        </w:rPr>
      </w:pPr>
      <w:r w:rsidRPr="00EC312C">
        <w:rPr>
          <w:rFonts w:ascii="Calibri" w:hAnsi="Calibri"/>
          <w:szCs w:val="20"/>
        </w:rPr>
        <w:t>Program – Ogólnopolski program profilaktyki obrzęku limfatycznego po leczeniu raka piersi,</w:t>
      </w:r>
    </w:p>
    <w:p w:rsidR="0086045E" w:rsidRPr="00EC312C" w:rsidRDefault="000B6F35" w:rsidP="003063D7">
      <w:pPr>
        <w:pStyle w:val="Akapitzlist"/>
        <w:numPr>
          <w:ilvl w:val="0"/>
          <w:numId w:val="16"/>
        </w:numPr>
        <w:tabs>
          <w:tab w:val="left" w:pos="1246"/>
          <w:tab w:val="left" w:pos="1247"/>
        </w:tabs>
        <w:spacing w:before="34" w:line="276" w:lineRule="auto"/>
        <w:ind w:right="108"/>
        <w:rPr>
          <w:rFonts w:ascii="Calibri" w:hAnsi="Calibri"/>
          <w:szCs w:val="20"/>
        </w:rPr>
      </w:pPr>
      <w:r w:rsidRPr="00EC312C">
        <w:rPr>
          <w:rFonts w:ascii="Calibri" w:hAnsi="Calibri"/>
          <w:szCs w:val="20"/>
        </w:rPr>
        <w:t>UCK</w:t>
      </w:r>
      <w:r w:rsidR="00A45F33" w:rsidRPr="00EC312C">
        <w:rPr>
          <w:rFonts w:ascii="Calibri" w:hAnsi="Calibri"/>
          <w:szCs w:val="20"/>
        </w:rPr>
        <w:t xml:space="preserve"> –  </w:t>
      </w:r>
      <w:r w:rsidRPr="00EC312C">
        <w:rPr>
          <w:rFonts w:ascii="Calibri" w:hAnsi="Calibri"/>
          <w:szCs w:val="20"/>
        </w:rPr>
        <w:t>Uniwersyteckie Centrum Kliniczne w Gdańsku.</w:t>
      </w:r>
    </w:p>
    <w:p w:rsidR="0086045E" w:rsidRPr="00EC312C" w:rsidRDefault="00A45F33" w:rsidP="003063D7">
      <w:pPr>
        <w:pStyle w:val="Akapitzlist"/>
        <w:numPr>
          <w:ilvl w:val="0"/>
          <w:numId w:val="16"/>
        </w:numPr>
        <w:tabs>
          <w:tab w:val="left" w:pos="1246"/>
          <w:tab w:val="left" w:pos="1247"/>
        </w:tabs>
        <w:spacing w:line="276" w:lineRule="auto"/>
        <w:rPr>
          <w:rFonts w:ascii="Calibri" w:hAnsi="Calibri"/>
          <w:szCs w:val="20"/>
        </w:rPr>
      </w:pPr>
      <w:r w:rsidRPr="00EC312C">
        <w:rPr>
          <w:rFonts w:ascii="Calibri" w:hAnsi="Calibri"/>
          <w:szCs w:val="20"/>
        </w:rPr>
        <w:t>Uczestniczka - osoba zakwalifikowana do udziału w Projekcie</w:t>
      </w:r>
    </w:p>
    <w:p w:rsidR="0086045E" w:rsidRPr="00EC312C" w:rsidRDefault="00A45F33" w:rsidP="003063D7">
      <w:pPr>
        <w:pStyle w:val="Akapitzlist"/>
        <w:numPr>
          <w:ilvl w:val="0"/>
          <w:numId w:val="16"/>
        </w:numPr>
        <w:tabs>
          <w:tab w:val="left" w:pos="1246"/>
          <w:tab w:val="left" w:pos="1247"/>
        </w:tabs>
        <w:spacing w:before="34" w:line="276" w:lineRule="auto"/>
        <w:rPr>
          <w:rFonts w:ascii="Calibri" w:hAnsi="Calibri"/>
          <w:szCs w:val="20"/>
        </w:rPr>
      </w:pPr>
      <w:r w:rsidRPr="00EC312C">
        <w:rPr>
          <w:rFonts w:ascii="Calibri" w:hAnsi="Calibri"/>
          <w:szCs w:val="20"/>
        </w:rPr>
        <w:t xml:space="preserve">Biuro projektu – ul. </w:t>
      </w:r>
      <w:r w:rsidR="000A303A" w:rsidRPr="00EC312C">
        <w:rPr>
          <w:rFonts w:ascii="Calibri" w:hAnsi="Calibri"/>
          <w:szCs w:val="20"/>
        </w:rPr>
        <w:t>Dębinki 7, 80-952 Gdańsk.</w:t>
      </w:r>
    </w:p>
    <w:p w:rsidR="0086045E" w:rsidRPr="00EC312C" w:rsidRDefault="00A45F33" w:rsidP="003063D7">
      <w:pPr>
        <w:pStyle w:val="Akapitzlist"/>
        <w:numPr>
          <w:ilvl w:val="0"/>
          <w:numId w:val="16"/>
        </w:numPr>
        <w:tabs>
          <w:tab w:val="left" w:pos="1246"/>
          <w:tab w:val="left" w:pos="1247"/>
        </w:tabs>
        <w:spacing w:before="34" w:line="276" w:lineRule="auto"/>
        <w:ind w:right="109"/>
        <w:rPr>
          <w:rFonts w:ascii="Calibri" w:hAnsi="Calibri"/>
          <w:szCs w:val="20"/>
        </w:rPr>
      </w:pPr>
      <w:r w:rsidRPr="00EC312C">
        <w:rPr>
          <w:rFonts w:ascii="Calibri" w:hAnsi="Calibri"/>
          <w:szCs w:val="20"/>
        </w:rPr>
        <w:t xml:space="preserve">Podmiot współpracujący – ośrodek, z którym </w:t>
      </w:r>
      <w:r w:rsidR="000A303A" w:rsidRPr="00EC312C">
        <w:rPr>
          <w:rFonts w:ascii="Calibri" w:hAnsi="Calibri"/>
          <w:szCs w:val="20"/>
        </w:rPr>
        <w:t>UCK</w:t>
      </w:r>
      <w:r w:rsidRPr="00EC312C">
        <w:rPr>
          <w:rFonts w:ascii="Calibri" w:hAnsi="Calibri"/>
          <w:szCs w:val="20"/>
        </w:rPr>
        <w:t xml:space="preserve"> nawiązało współpracę w ramach Projektu polegającą na udzielaniu świadczeń zgodnie z Programem.</w:t>
      </w:r>
    </w:p>
    <w:p w:rsidR="0086045E" w:rsidRPr="000A303A" w:rsidRDefault="0086045E" w:rsidP="003063D7">
      <w:pPr>
        <w:pStyle w:val="Tekstpodstawowy"/>
        <w:spacing w:line="276" w:lineRule="auto"/>
        <w:ind w:left="0" w:firstLine="0"/>
        <w:rPr>
          <w:rFonts w:ascii="Calibri" w:hAnsi="Calibri"/>
          <w:sz w:val="22"/>
        </w:rPr>
      </w:pPr>
    </w:p>
    <w:p w:rsidR="0086045E" w:rsidRPr="000A303A" w:rsidRDefault="0086045E" w:rsidP="003063D7">
      <w:pPr>
        <w:pStyle w:val="Tekstpodstawowy"/>
        <w:spacing w:line="276" w:lineRule="auto"/>
        <w:ind w:left="0" w:firstLine="0"/>
        <w:rPr>
          <w:rFonts w:ascii="Calibri" w:hAnsi="Calibri"/>
          <w:sz w:val="22"/>
        </w:rPr>
      </w:pPr>
    </w:p>
    <w:p w:rsidR="0086045E" w:rsidRPr="000A303A" w:rsidRDefault="00A45F33" w:rsidP="003063D7">
      <w:pPr>
        <w:pStyle w:val="Nagwek1"/>
        <w:spacing w:line="276" w:lineRule="auto"/>
        <w:rPr>
          <w:rFonts w:ascii="Calibri" w:hAnsi="Calibri"/>
          <w:bCs w:val="0"/>
          <w:sz w:val="22"/>
          <w:szCs w:val="20"/>
        </w:rPr>
      </w:pPr>
      <w:r w:rsidRPr="000A303A">
        <w:rPr>
          <w:rFonts w:ascii="Calibri" w:hAnsi="Calibri"/>
          <w:bCs w:val="0"/>
          <w:sz w:val="22"/>
          <w:szCs w:val="20"/>
        </w:rPr>
        <w:t>§ 3 Zakres wsparcia</w:t>
      </w:r>
    </w:p>
    <w:p w:rsidR="0086045E" w:rsidRPr="009550FE" w:rsidRDefault="00A45F33" w:rsidP="003063D7">
      <w:pPr>
        <w:pStyle w:val="Akapitzlist"/>
        <w:numPr>
          <w:ilvl w:val="0"/>
          <w:numId w:val="28"/>
        </w:numPr>
        <w:tabs>
          <w:tab w:val="left" w:pos="526"/>
          <w:tab w:val="left" w:pos="527"/>
        </w:tabs>
        <w:spacing w:before="199" w:line="276" w:lineRule="auto"/>
        <w:ind w:left="709"/>
        <w:rPr>
          <w:rFonts w:ascii="Calibri" w:hAnsi="Calibri"/>
          <w:szCs w:val="20"/>
        </w:rPr>
      </w:pPr>
      <w:r w:rsidRPr="009550FE">
        <w:rPr>
          <w:rFonts w:ascii="Calibri" w:hAnsi="Calibri"/>
          <w:szCs w:val="20"/>
        </w:rPr>
        <w:t>Udział w programie jest dobrowolny i bezpłatny.</w:t>
      </w:r>
    </w:p>
    <w:p w:rsidR="0086045E" w:rsidRPr="009550FE" w:rsidRDefault="00A45F33" w:rsidP="003063D7">
      <w:pPr>
        <w:pStyle w:val="Akapitzlist"/>
        <w:numPr>
          <w:ilvl w:val="0"/>
          <w:numId w:val="28"/>
        </w:numPr>
        <w:tabs>
          <w:tab w:val="left" w:pos="526"/>
          <w:tab w:val="left" w:pos="527"/>
        </w:tabs>
        <w:spacing w:before="36" w:line="276" w:lineRule="auto"/>
        <w:ind w:left="709"/>
        <w:rPr>
          <w:rFonts w:ascii="Calibri" w:hAnsi="Calibri"/>
          <w:szCs w:val="20"/>
        </w:rPr>
      </w:pPr>
      <w:r w:rsidRPr="009550FE">
        <w:rPr>
          <w:rFonts w:ascii="Calibri" w:hAnsi="Calibri"/>
          <w:szCs w:val="20"/>
        </w:rPr>
        <w:t>Projekt przewiduje następujące formy wsparcia:</w:t>
      </w:r>
    </w:p>
    <w:p w:rsidR="0086045E" w:rsidRPr="009550FE" w:rsidRDefault="00A45F33" w:rsidP="003063D7">
      <w:pPr>
        <w:pStyle w:val="Akapitzlist"/>
        <w:numPr>
          <w:ilvl w:val="0"/>
          <w:numId w:val="29"/>
        </w:numPr>
        <w:tabs>
          <w:tab w:val="left" w:pos="1246"/>
          <w:tab w:val="left" w:pos="1247"/>
        </w:tabs>
        <w:spacing w:before="34" w:line="276" w:lineRule="auto"/>
        <w:rPr>
          <w:rFonts w:ascii="Calibri" w:hAnsi="Calibri"/>
          <w:szCs w:val="20"/>
        </w:rPr>
      </w:pPr>
      <w:r w:rsidRPr="009550FE">
        <w:rPr>
          <w:rFonts w:ascii="Calibri" w:hAnsi="Calibri"/>
          <w:szCs w:val="20"/>
        </w:rPr>
        <w:t>Wizyty fizjoterapeutyczne,</w:t>
      </w:r>
    </w:p>
    <w:p w:rsidR="0086045E" w:rsidRPr="009550FE" w:rsidRDefault="00A45F33" w:rsidP="003063D7">
      <w:pPr>
        <w:pStyle w:val="Akapitzlist"/>
        <w:numPr>
          <w:ilvl w:val="0"/>
          <w:numId w:val="29"/>
        </w:numPr>
        <w:tabs>
          <w:tab w:val="left" w:pos="1246"/>
          <w:tab w:val="left" w:pos="1247"/>
        </w:tabs>
        <w:spacing w:before="34" w:line="276" w:lineRule="auto"/>
        <w:rPr>
          <w:rFonts w:ascii="Calibri" w:hAnsi="Calibri"/>
          <w:szCs w:val="20"/>
        </w:rPr>
      </w:pPr>
      <w:r w:rsidRPr="009550FE">
        <w:rPr>
          <w:rFonts w:ascii="Calibri" w:hAnsi="Calibri"/>
          <w:szCs w:val="20"/>
        </w:rPr>
        <w:t>Porady psychologiczne,</w:t>
      </w:r>
      <w:r w:rsidR="009550FE" w:rsidRPr="009550FE">
        <w:rPr>
          <w:rFonts w:ascii="Calibri" w:hAnsi="Calibri"/>
          <w:szCs w:val="20"/>
        </w:rPr>
        <w:t xml:space="preserve"> </w:t>
      </w:r>
    </w:p>
    <w:p w:rsidR="0086045E" w:rsidRPr="009550FE" w:rsidRDefault="00A45F33" w:rsidP="003063D7">
      <w:pPr>
        <w:pStyle w:val="Akapitzlist"/>
        <w:numPr>
          <w:ilvl w:val="0"/>
          <w:numId w:val="29"/>
        </w:numPr>
        <w:tabs>
          <w:tab w:val="left" w:pos="1246"/>
          <w:tab w:val="left" w:pos="1247"/>
        </w:tabs>
        <w:spacing w:before="34" w:line="276" w:lineRule="auto"/>
        <w:rPr>
          <w:rFonts w:ascii="Calibri" w:hAnsi="Calibri"/>
          <w:szCs w:val="20"/>
        </w:rPr>
      </w:pPr>
      <w:r w:rsidRPr="009550FE">
        <w:rPr>
          <w:rFonts w:ascii="Calibri" w:hAnsi="Calibri"/>
          <w:szCs w:val="20"/>
        </w:rPr>
        <w:t>Porady dietetyczne w tym badania biochemiczne krwi,</w:t>
      </w:r>
    </w:p>
    <w:p w:rsidR="0086045E" w:rsidRPr="009550FE" w:rsidRDefault="00A45F33" w:rsidP="003063D7">
      <w:pPr>
        <w:pStyle w:val="Akapitzlist"/>
        <w:numPr>
          <w:ilvl w:val="0"/>
          <w:numId w:val="29"/>
        </w:numPr>
        <w:tabs>
          <w:tab w:val="left" w:pos="1246"/>
          <w:tab w:val="left" w:pos="1247"/>
        </w:tabs>
        <w:spacing w:before="34" w:line="276" w:lineRule="auto"/>
        <w:rPr>
          <w:rFonts w:ascii="Calibri" w:hAnsi="Calibri"/>
          <w:szCs w:val="20"/>
        </w:rPr>
      </w:pPr>
      <w:r w:rsidRPr="009550FE">
        <w:rPr>
          <w:rFonts w:ascii="Calibri" w:hAnsi="Calibri"/>
          <w:szCs w:val="20"/>
        </w:rPr>
        <w:t>Warsztaty psychologiczne,</w:t>
      </w:r>
    </w:p>
    <w:p w:rsidR="0086045E" w:rsidRPr="009550FE" w:rsidRDefault="00A45F33" w:rsidP="003063D7">
      <w:pPr>
        <w:pStyle w:val="Akapitzlist"/>
        <w:numPr>
          <w:ilvl w:val="0"/>
          <w:numId w:val="29"/>
        </w:numPr>
        <w:tabs>
          <w:tab w:val="left" w:pos="1246"/>
          <w:tab w:val="left" w:pos="1247"/>
        </w:tabs>
        <w:spacing w:before="37" w:line="276" w:lineRule="auto"/>
        <w:rPr>
          <w:rFonts w:ascii="Calibri" w:hAnsi="Calibri"/>
          <w:szCs w:val="20"/>
        </w:rPr>
      </w:pPr>
      <w:r w:rsidRPr="009550FE">
        <w:rPr>
          <w:rFonts w:ascii="Calibri" w:hAnsi="Calibri"/>
          <w:szCs w:val="20"/>
        </w:rPr>
        <w:t>Zajęcia ruchowe.</w:t>
      </w:r>
    </w:p>
    <w:p w:rsidR="0086045E" w:rsidRPr="009550FE" w:rsidRDefault="00A45F33" w:rsidP="003063D7">
      <w:pPr>
        <w:pStyle w:val="Akapitzlist"/>
        <w:numPr>
          <w:ilvl w:val="0"/>
          <w:numId w:val="28"/>
        </w:numPr>
        <w:tabs>
          <w:tab w:val="left" w:pos="526"/>
          <w:tab w:val="left" w:pos="527"/>
        </w:tabs>
        <w:spacing w:before="34" w:line="276" w:lineRule="auto"/>
        <w:rPr>
          <w:rFonts w:ascii="Calibri" w:hAnsi="Calibri"/>
          <w:szCs w:val="20"/>
        </w:rPr>
      </w:pPr>
      <w:r w:rsidRPr="009550FE">
        <w:rPr>
          <w:rFonts w:ascii="Calibri" w:hAnsi="Calibri"/>
          <w:szCs w:val="20"/>
        </w:rPr>
        <w:t>Uczestniczki projektu otrzymują rękawy profilaktyczne.</w:t>
      </w:r>
    </w:p>
    <w:p w:rsidR="0086045E" w:rsidRPr="009550FE" w:rsidRDefault="00A45F33" w:rsidP="003063D7">
      <w:pPr>
        <w:pStyle w:val="Akapitzlist"/>
        <w:numPr>
          <w:ilvl w:val="0"/>
          <w:numId w:val="28"/>
        </w:numPr>
        <w:tabs>
          <w:tab w:val="left" w:pos="526"/>
          <w:tab w:val="left" w:pos="527"/>
        </w:tabs>
        <w:spacing w:before="34" w:line="276" w:lineRule="auto"/>
        <w:rPr>
          <w:rFonts w:ascii="Calibri" w:hAnsi="Calibri"/>
          <w:szCs w:val="20"/>
        </w:rPr>
      </w:pPr>
      <w:r w:rsidRPr="009550FE">
        <w:rPr>
          <w:rFonts w:ascii="Calibri" w:hAnsi="Calibri"/>
          <w:szCs w:val="20"/>
        </w:rPr>
        <w:lastRenderedPageBreak/>
        <w:t>Dodatkowe informacje na temat realizowanego Programu dostępne są na stronie: https://pol.onkol.kielce.pl</w:t>
      </w:r>
    </w:p>
    <w:p w:rsidR="000A303A" w:rsidRPr="000A303A" w:rsidRDefault="000A303A" w:rsidP="003063D7">
      <w:pPr>
        <w:pStyle w:val="Tekstpodstawowy"/>
        <w:spacing w:line="276" w:lineRule="auto"/>
        <w:ind w:left="0" w:firstLine="0"/>
        <w:rPr>
          <w:rFonts w:ascii="Calibri" w:hAnsi="Calibri"/>
          <w:sz w:val="22"/>
        </w:rPr>
      </w:pPr>
    </w:p>
    <w:p w:rsidR="0086045E" w:rsidRPr="000A303A" w:rsidRDefault="0086045E" w:rsidP="003063D7">
      <w:pPr>
        <w:pStyle w:val="Tekstpodstawowy"/>
        <w:spacing w:before="4" w:line="276" w:lineRule="auto"/>
        <w:ind w:left="0" w:firstLine="0"/>
        <w:rPr>
          <w:rFonts w:ascii="Calibri" w:hAnsi="Calibri"/>
          <w:sz w:val="22"/>
        </w:rPr>
      </w:pPr>
    </w:p>
    <w:p w:rsidR="0086045E" w:rsidRDefault="00A45F33" w:rsidP="003063D7">
      <w:pPr>
        <w:pStyle w:val="Nagwek1"/>
        <w:spacing w:line="276" w:lineRule="auto"/>
        <w:ind w:left="824"/>
        <w:rPr>
          <w:rFonts w:ascii="Calibri" w:hAnsi="Calibri"/>
          <w:bCs w:val="0"/>
          <w:sz w:val="22"/>
          <w:szCs w:val="20"/>
        </w:rPr>
      </w:pPr>
      <w:r w:rsidRPr="000A303A">
        <w:rPr>
          <w:rFonts w:ascii="Calibri" w:hAnsi="Calibri"/>
          <w:bCs w:val="0"/>
          <w:sz w:val="22"/>
          <w:szCs w:val="20"/>
        </w:rPr>
        <w:t>§ 4 Kryteria udziału w projekcie</w:t>
      </w:r>
    </w:p>
    <w:p w:rsidR="00CD1E7C" w:rsidRPr="000A303A" w:rsidRDefault="00CD1E7C" w:rsidP="003063D7">
      <w:pPr>
        <w:pStyle w:val="Nagwek1"/>
        <w:spacing w:line="276" w:lineRule="auto"/>
        <w:ind w:left="824"/>
        <w:rPr>
          <w:rFonts w:ascii="Calibri" w:hAnsi="Calibri"/>
          <w:bCs w:val="0"/>
          <w:sz w:val="22"/>
          <w:szCs w:val="20"/>
        </w:rPr>
      </w:pPr>
    </w:p>
    <w:p w:rsidR="0086045E" w:rsidRPr="009550FE" w:rsidRDefault="00A45F33" w:rsidP="003063D7">
      <w:pPr>
        <w:pStyle w:val="Akapitzlist"/>
        <w:numPr>
          <w:ilvl w:val="0"/>
          <w:numId w:val="32"/>
        </w:numPr>
        <w:tabs>
          <w:tab w:val="left" w:pos="527"/>
        </w:tabs>
        <w:spacing w:before="37" w:line="276" w:lineRule="auto"/>
        <w:ind w:right="109"/>
        <w:jc w:val="both"/>
        <w:rPr>
          <w:rFonts w:ascii="Calibri" w:hAnsi="Calibri"/>
          <w:szCs w:val="20"/>
        </w:rPr>
      </w:pPr>
      <w:r w:rsidRPr="009550FE">
        <w:rPr>
          <w:rFonts w:ascii="Calibri" w:hAnsi="Calibri"/>
          <w:szCs w:val="20"/>
        </w:rPr>
        <w:t xml:space="preserve">Projekt jest skierowany do kobiet w wieku aktywności zawodowej z terenu makroregionu </w:t>
      </w:r>
      <w:r w:rsidR="000A303A" w:rsidRPr="009550FE">
        <w:rPr>
          <w:rFonts w:ascii="Calibri" w:hAnsi="Calibri"/>
          <w:szCs w:val="20"/>
        </w:rPr>
        <w:t>północnego</w:t>
      </w:r>
      <w:r w:rsidRPr="009550FE">
        <w:rPr>
          <w:rFonts w:ascii="Calibri" w:hAnsi="Calibri"/>
          <w:szCs w:val="20"/>
        </w:rPr>
        <w:t xml:space="preserve"> tj.: </w:t>
      </w:r>
      <w:r w:rsidR="000A303A" w:rsidRPr="009550FE">
        <w:rPr>
          <w:rFonts w:ascii="Calibri" w:hAnsi="Calibri"/>
          <w:szCs w:val="20"/>
        </w:rPr>
        <w:t xml:space="preserve">województwa pomorskiego, warmińsko-mazurskiego, kujawsko-pomorskiego </w:t>
      </w:r>
      <w:r w:rsidRPr="009550FE">
        <w:rPr>
          <w:rFonts w:ascii="Calibri" w:hAnsi="Calibri"/>
          <w:szCs w:val="20"/>
        </w:rPr>
        <w:t xml:space="preserve">z rozpoznanym rakiem piersi zakwalifikowanych do leczenia chirurgicznego, także z </w:t>
      </w:r>
      <w:proofErr w:type="spellStart"/>
      <w:r w:rsidRPr="009550FE">
        <w:rPr>
          <w:rFonts w:ascii="Calibri" w:hAnsi="Calibri"/>
          <w:szCs w:val="20"/>
        </w:rPr>
        <w:t>wielochorobowością</w:t>
      </w:r>
      <w:proofErr w:type="spellEnd"/>
      <w:r w:rsidRPr="009550FE">
        <w:rPr>
          <w:rFonts w:ascii="Calibri" w:hAnsi="Calibri"/>
          <w:szCs w:val="20"/>
        </w:rPr>
        <w:t>, w trakcie i po zakończeniu chemioterapii, z powikłaniami leczenia chirurgicznego i uzupełniającego.</w:t>
      </w:r>
    </w:p>
    <w:p w:rsidR="0086045E" w:rsidRPr="009550FE" w:rsidRDefault="00A45F33" w:rsidP="003063D7">
      <w:pPr>
        <w:pStyle w:val="Akapitzlist"/>
        <w:numPr>
          <w:ilvl w:val="0"/>
          <w:numId w:val="32"/>
        </w:numPr>
        <w:tabs>
          <w:tab w:val="left" w:pos="527"/>
        </w:tabs>
        <w:spacing w:before="1" w:line="276" w:lineRule="auto"/>
        <w:jc w:val="both"/>
        <w:rPr>
          <w:rFonts w:ascii="Calibri" w:hAnsi="Calibri"/>
          <w:szCs w:val="20"/>
        </w:rPr>
      </w:pPr>
      <w:r w:rsidRPr="009550FE">
        <w:rPr>
          <w:rFonts w:ascii="Calibri" w:hAnsi="Calibri"/>
          <w:szCs w:val="20"/>
        </w:rPr>
        <w:t>Dalszy dobór Uczestniczek Projektu opiera się na następujących kryteriach:</w:t>
      </w:r>
    </w:p>
    <w:p w:rsidR="0086045E" w:rsidRPr="009550FE" w:rsidRDefault="00A45F33" w:rsidP="003063D7">
      <w:pPr>
        <w:pStyle w:val="Akapitzlist"/>
        <w:numPr>
          <w:ilvl w:val="0"/>
          <w:numId w:val="33"/>
        </w:numPr>
        <w:tabs>
          <w:tab w:val="left" w:pos="801"/>
        </w:tabs>
        <w:spacing w:before="34" w:line="276" w:lineRule="auto"/>
        <w:ind w:right="106"/>
        <w:jc w:val="both"/>
        <w:rPr>
          <w:rFonts w:ascii="Calibri" w:hAnsi="Calibri"/>
          <w:szCs w:val="20"/>
        </w:rPr>
      </w:pPr>
      <w:r w:rsidRPr="009550FE">
        <w:rPr>
          <w:rFonts w:ascii="Calibri" w:hAnsi="Calibri"/>
          <w:szCs w:val="20"/>
        </w:rPr>
        <w:t xml:space="preserve">Grupa 1 – kobiety zagrożone wystąpieniem obrzęku limfatycznego kończyny górnej BCRL: poddane </w:t>
      </w:r>
      <w:proofErr w:type="spellStart"/>
      <w:r w:rsidRPr="009550FE">
        <w:rPr>
          <w:rFonts w:ascii="Calibri" w:hAnsi="Calibri"/>
          <w:szCs w:val="20"/>
        </w:rPr>
        <w:t>limfadenektomii</w:t>
      </w:r>
      <w:proofErr w:type="spellEnd"/>
      <w:r w:rsidRPr="009550FE">
        <w:rPr>
          <w:rFonts w:ascii="Calibri" w:hAnsi="Calibri"/>
          <w:szCs w:val="20"/>
        </w:rPr>
        <w:t xml:space="preserve"> pachowej ALND i chirurgicznemu leczeniu raka piersi (12 mies.) – kryterium kwalifikacji - </w:t>
      </w:r>
      <w:proofErr w:type="spellStart"/>
      <w:r w:rsidRPr="009550FE">
        <w:rPr>
          <w:rFonts w:ascii="Calibri" w:hAnsi="Calibri"/>
          <w:szCs w:val="20"/>
        </w:rPr>
        <w:t>limfadenektomia</w:t>
      </w:r>
      <w:proofErr w:type="spellEnd"/>
      <w:r w:rsidRPr="009550FE">
        <w:rPr>
          <w:rFonts w:ascii="Calibri" w:hAnsi="Calibri"/>
          <w:szCs w:val="20"/>
        </w:rPr>
        <w:t xml:space="preserve"> pachowa ALND;</w:t>
      </w:r>
    </w:p>
    <w:p w:rsidR="0086045E" w:rsidRPr="009550FE" w:rsidRDefault="00A45F33" w:rsidP="003063D7">
      <w:pPr>
        <w:pStyle w:val="Akapitzlist"/>
        <w:numPr>
          <w:ilvl w:val="0"/>
          <w:numId w:val="33"/>
        </w:numPr>
        <w:tabs>
          <w:tab w:val="left" w:pos="801"/>
        </w:tabs>
        <w:spacing w:line="276" w:lineRule="auto"/>
        <w:ind w:right="107"/>
        <w:jc w:val="both"/>
        <w:rPr>
          <w:rFonts w:ascii="Calibri" w:hAnsi="Calibri"/>
          <w:szCs w:val="20"/>
        </w:rPr>
      </w:pPr>
      <w:r w:rsidRPr="009550FE">
        <w:rPr>
          <w:rFonts w:ascii="Calibri" w:hAnsi="Calibri"/>
          <w:szCs w:val="20"/>
        </w:rPr>
        <w:t>Grupa 2a – kobiety w mniejszym stopniu zagrożone wystąpieniem obrzęku limfatycznego kończyny górnej po zabiegach z biopsją węzła wartowniczego SLNB i chirurgicznym leczeniu raka piersi (6 mies.) - kryterium kwalifikacji - biopsja węzła wartowniczego SLNB;</w:t>
      </w:r>
    </w:p>
    <w:p w:rsidR="00CD1E7C" w:rsidRPr="009550FE" w:rsidRDefault="00CD1E7C" w:rsidP="003063D7">
      <w:pPr>
        <w:pStyle w:val="Akapitzlist"/>
        <w:numPr>
          <w:ilvl w:val="0"/>
          <w:numId w:val="33"/>
        </w:numPr>
        <w:tabs>
          <w:tab w:val="left" w:pos="801"/>
        </w:tabs>
        <w:spacing w:before="80" w:line="276" w:lineRule="auto"/>
        <w:ind w:right="106"/>
        <w:jc w:val="both"/>
        <w:rPr>
          <w:rFonts w:ascii="Calibri" w:hAnsi="Calibri"/>
          <w:szCs w:val="20"/>
        </w:rPr>
      </w:pPr>
      <w:r w:rsidRPr="009550FE">
        <w:rPr>
          <w:rFonts w:ascii="Calibri" w:hAnsi="Calibri"/>
          <w:szCs w:val="20"/>
        </w:rPr>
        <w:t>Grupa 2b  –  kobiety  po  zabiegach  z  biopsją  węzła  wartowniczego  SLNB  i  chirurgicznym  leczeniu  raka  piersi z późniejszym zastosowaniem radioterapii zagrożone, na skutek promieniowania wystąpieniem obrzęku limfatycznego (12 mies. po RTH – czyli ok. 13 mies. po operacji) - kryterium kwalifikacji - biopsja węzła wartowniczego SLNB wraz z późniejszą radioterapią.</w:t>
      </w:r>
    </w:p>
    <w:p w:rsidR="003063D7" w:rsidRPr="003063D7" w:rsidRDefault="00CD1E7C" w:rsidP="003063D7">
      <w:pPr>
        <w:pStyle w:val="Akapitzlist"/>
        <w:numPr>
          <w:ilvl w:val="0"/>
          <w:numId w:val="32"/>
        </w:numPr>
        <w:tabs>
          <w:tab w:val="left" w:pos="526"/>
          <w:tab w:val="left" w:pos="527"/>
        </w:tabs>
        <w:spacing w:line="276" w:lineRule="auto"/>
        <w:ind w:right="107"/>
        <w:rPr>
          <w:rFonts w:ascii="Calibri" w:hAnsi="Calibri"/>
          <w:szCs w:val="20"/>
        </w:rPr>
      </w:pPr>
      <w:r w:rsidRPr="003063D7">
        <w:rPr>
          <w:rFonts w:ascii="Calibri" w:hAnsi="Calibri"/>
          <w:szCs w:val="20"/>
        </w:rPr>
        <w:t>Ze względu na decyzje odnośnie dalszego sposobu leczenia podejmowane na późniejszym etapie  udziału Uczestniczki  w Programie, możliwa jest zmiana zakwalifikowania pacjentki do innej grupy w czasie udziału w programie.</w:t>
      </w:r>
      <w:r w:rsidR="003063D7" w:rsidRPr="003063D7">
        <w:rPr>
          <w:rFonts w:ascii="Calibri" w:hAnsi="Calibri"/>
          <w:szCs w:val="20"/>
        </w:rPr>
        <w:t xml:space="preserve"> </w:t>
      </w:r>
    </w:p>
    <w:p w:rsidR="00CD1E7C" w:rsidRPr="003063D7" w:rsidRDefault="003063D7" w:rsidP="003063D7">
      <w:pPr>
        <w:pStyle w:val="Akapitzlist"/>
        <w:numPr>
          <w:ilvl w:val="0"/>
          <w:numId w:val="32"/>
        </w:numPr>
        <w:tabs>
          <w:tab w:val="left" w:pos="526"/>
          <w:tab w:val="left" w:pos="527"/>
        </w:tabs>
        <w:spacing w:line="276" w:lineRule="auto"/>
        <w:ind w:right="107"/>
        <w:rPr>
          <w:rFonts w:ascii="Calibri" w:hAnsi="Calibri"/>
          <w:szCs w:val="20"/>
        </w:rPr>
      </w:pPr>
      <w:r w:rsidRPr="003063D7">
        <w:rPr>
          <w:rFonts w:ascii="Calibri" w:hAnsi="Calibri"/>
          <w:szCs w:val="20"/>
        </w:rPr>
        <w:t xml:space="preserve">O </w:t>
      </w:r>
      <w:r w:rsidR="00CD1E7C" w:rsidRPr="003063D7">
        <w:rPr>
          <w:rFonts w:ascii="Calibri" w:hAnsi="Calibri"/>
          <w:szCs w:val="20"/>
        </w:rPr>
        <w:t>zakwalifikowaniu pacjentki do Projektu decyduje lekarz chirurg onkolog lub lekarz specjalista rehabilitacji medycznej, bądź fizjoterapeuta po konsultacji z lekarzem chirurgiem onkologiem.</w:t>
      </w:r>
    </w:p>
    <w:p w:rsidR="00CD1E7C" w:rsidRPr="003063D7" w:rsidRDefault="00CD1E7C" w:rsidP="003063D7">
      <w:pPr>
        <w:pStyle w:val="Akapitzlist"/>
        <w:numPr>
          <w:ilvl w:val="0"/>
          <w:numId w:val="32"/>
        </w:numPr>
        <w:tabs>
          <w:tab w:val="left" w:pos="526"/>
          <w:tab w:val="left" w:pos="527"/>
        </w:tabs>
        <w:spacing w:line="276" w:lineRule="auto"/>
        <w:rPr>
          <w:rFonts w:ascii="Calibri" w:hAnsi="Calibri"/>
          <w:szCs w:val="20"/>
        </w:rPr>
      </w:pPr>
      <w:r w:rsidRPr="003063D7">
        <w:rPr>
          <w:rFonts w:ascii="Calibri" w:hAnsi="Calibri"/>
          <w:szCs w:val="20"/>
        </w:rPr>
        <w:t>Kryteria wyłączenia oceniane przez lekarza chirurga onkologa i lekarza specjalistę rehabilitacji medycznej obejmują:</w:t>
      </w:r>
    </w:p>
    <w:p w:rsidR="00CD1E7C" w:rsidRPr="003063D7" w:rsidRDefault="00CD1E7C" w:rsidP="003063D7">
      <w:pPr>
        <w:pStyle w:val="Akapitzlist"/>
        <w:numPr>
          <w:ilvl w:val="0"/>
          <w:numId w:val="35"/>
        </w:numPr>
        <w:tabs>
          <w:tab w:val="left" w:pos="800"/>
          <w:tab w:val="left" w:pos="801"/>
        </w:tabs>
        <w:spacing w:before="1" w:line="276" w:lineRule="auto"/>
        <w:ind w:right="117"/>
        <w:rPr>
          <w:rFonts w:ascii="Calibri" w:hAnsi="Calibri"/>
          <w:szCs w:val="20"/>
        </w:rPr>
      </w:pPr>
      <w:r w:rsidRPr="003063D7">
        <w:rPr>
          <w:rFonts w:ascii="Calibri" w:hAnsi="Calibri"/>
          <w:szCs w:val="20"/>
        </w:rPr>
        <w:t>Kobiety po leczeniu raka piersi zakwalifikowane do zabiegu mastektomii z rozpoznanym obrzękiem limfatycznym kończyny górnej,</w:t>
      </w:r>
    </w:p>
    <w:p w:rsidR="00CD1E7C" w:rsidRPr="003063D7" w:rsidRDefault="00CD1E7C" w:rsidP="003063D7">
      <w:pPr>
        <w:pStyle w:val="Akapitzlist"/>
        <w:numPr>
          <w:ilvl w:val="0"/>
          <w:numId w:val="35"/>
        </w:numPr>
        <w:tabs>
          <w:tab w:val="left" w:pos="800"/>
          <w:tab w:val="left" w:pos="801"/>
        </w:tabs>
        <w:spacing w:line="276" w:lineRule="auto"/>
        <w:ind w:right="115"/>
        <w:rPr>
          <w:rFonts w:ascii="Calibri" w:hAnsi="Calibri"/>
          <w:szCs w:val="20"/>
        </w:rPr>
      </w:pPr>
      <w:r w:rsidRPr="003063D7">
        <w:rPr>
          <w:rFonts w:ascii="Calibri" w:hAnsi="Calibri"/>
          <w:szCs w:val="20"/>
        </w:rPr>
        <w:t>Kobiety po leczeniu raka piersi z odległymi przerzutami, znajdujące się w terminalnym okresie leczenia onkologicznego,</w:t>
      </w:r>
    </w:p>
    <w:p w:rsidR="00CD1E7C" w:rsidRPr="003063D7" w:rsidRDefault="00CD1E7C" w:rsidP="003063D7">
      <w:pPr>
        <w:pStyle w:val="Akapitzlist"/>
        <w:numPr>
          <w:ilvl w:val="0"/>
          <w:numId w:val="35"/>
        </w:numPr>
        <w:tabs>
          <w:tab w:val="left" w:pos="800"/>
          <w:tab w:val="left" w:pos="801"/>
        </w:tabs>
        <w:spacing w:line="276" w:lineRule="auto"/>
        <w:ind w:right="117"/>
        <w:rPr>
          <w:rFonts w:ascii="Calibri" w:hAnsi="Calibri"/>
          <w:szCs w:val="20"/>
        </w:rPr>
      </w:pPr>
      <w:r w:rsidRPr="003063D7">
        <w:rPr>
          <w:rFonts w:ascii="Calibri" w:hAnsi="Calibri"/>
          <w:szCs w:val="20"/>
        </w:rPr>
        <w:t>Kobiety po leczeniu raka piersi z oznakami zakażenia w rejonie kończyny górnej, z objawami niewydolności serca lub nerek, z zakrzepicą żył, ciężką niewydolnością płuc lub wątroby.</w:t>
      </w:r>
    </w:p>
    <w:p w:rsidR="00CD1E7C" w:rsidRDefault="00CD1E7C" w:rsidP="003063D7">
      <w:pPr>
        <w:spacing w:line="276" w:lineRule="auto"/>
        <w:jc w:val="both"/>
        <w:rPr>
          <w:rFonts w:ascii="Calibri" w:hAnsi="Calibri"/>
          <w:szCs w:val="20"/>
        </w:rPr>
      </w:pPr>
    </w:p>
    <w:p w:rsidR="00CD1E7C" w:rsidRDefault="00CD1E7C" w:rsidP="003063D7">
      <w:pPr>
        <w:spacing w:line="276" w:lineRule="auto"/>
        <w:jc w:val="both"/>
        <w:rPr>
          <w:rFonts w:ascii="Calibri" w:hAnsi="Calibri"/>
          <w:szCs w:val="20"/>
        </w:rPr>
      </w:pPr>
    </w:p>
    <w:p w:rsidR="00CD1E7C" w:rsidRDefault="00CD1E7C" w:rsidP="003063D7">
      <w:pPr>
        <w:spacing w:line="276" w:lineRule="auto"/>
        <w:jc w:val="both"/>
        <w:rPr>
          <w:rFonts w:ascii="Calibri" w:hAnsi="Calibri"/>
          <w:szCs w:val="20"/>
        </w:rPr>
      </w:pPr>
    </w:p>
    <w:p w:rsidR="00CD1E7C" w:rsidRPr="000A303A" w:rsidRDefault="00CD1E7C" w:rsidP="003063D7">
      <w:pPr>
        <w:pStyle w:val="Tekstpodstawowy"/>
        <w:spacing w:before="2" w:line="276" w:lineRule="auto"/>
        <w:ind w:left="0" w:firstLine="0"/>
        <w:rPr>
          <w:rFonts w:ascii="Calibri" w:hAnsi="Calibri"/>
          <w:sz w:val="22"/>
        </w:rPr>
      </w:pPr>
    </w:p>
    <w:p w:rsidR="00CD1E7C" w:rsidRDefault="00CD1E7C" w:rsidP="003063D7">
      <w:pPr>
        <w:pStyle w:val="Nagwek1"/>
        <w:spacing w:line="276" w:lineRule="auto"/>
        <w:ind w:left="828"/>
        <w:rPr>
          <w:rFonts w:ascii="Calibri" w:hAnsi="Calibri"/>
          <w:bCs w:val="0"/>
          <w:sz w:val="22"/>
          <w:szCs w:val="20"/>
        </w:rPr>
      </w:pPr>
      <w:r w:rsidRPr="000A303A">
        <w:rPr>
          <w:rFonts w:ascii="Calibri" w:hAnsi="Calibri"/>
          <w:bCs w:val="0"/>
          <w:sz w:val="22"/>
          <w:szCs w:val="20"/>
        </w:rPr>
        <w:lastRenderedPageBreak/>
        <w:t>§ 5 Rekrutacja Uczestniczek Projektu</w:t>
      </w:r>
    </w:p>
    <w:p w:rsidR="00EC312C" w:rsidRPr="000A303A" w:rsidRDefault="00EC312C" w:rsidP="003063D7">
      <w:pPr>
        <w:pStyle w:val="Nagwek1"/>
        <w:spacing w:line="276" w:lineRule="auto"/>
        <w:ind w:left="828"/>
        <w:rPr>
          <w:rFonts w:ascii="Calibri" w:hAnsi="Calibri"/>
          <w:bCs w:val="0"/>
          <w:sz w:val="22"/>
          <w:szCs w:val="20"/>
        </w:rPr>
      </w:pPr>
    </w:p>
    <w:p w:rsidR="00CD1E7C" w:rsidRPr="003063D7" w:rsidRDefault="00CD1E7C" w:rsidP="003063D7">
      <w:pPr>
        <w:pStyle w:val="Akapitzlist"/>
        <w:numPr>
          <w:ilvl w:val="0"/>
          <w:numId w:val="36"/>
        </w:numPr>
        <w:tabs>
          <w:tab w:val="left" w:pos="526"/>
          <w:tab w:val="left" w:pos="527"/>
        </w:tabs>
        <w:spacing w:line="276" w:lineRule="auto"/>
        <w:ind w:right="109"/>
        <w:rPr>
          <w:rFonts w:ascii="Calibri" w:hAnsi="Calibri"/>
          <w:szCs w:val="20"/>
        </w:rPr>
      </w:pPr>
      <w:r w:rsidRPr="003063D7">
        <w:rPr>
          <w:rFonts w:ascii="Calibri" w:hAnsi="Calibri"/>
          <w:szCs w:val="20"/>
        </w:rPr>
        <w:t>Warunkiem udziału w Projekcie poza spełnieniem kryteriów, o których mowa w § 4 jest złożenie formularza zgłoszeniowego, udzielenia świadomej zgody na udział w Programie, podpisanie oświadczenia RODO.</w:t>
      </w:r>
    </w:p>
    <w:p w:rsidR="00CD1E7C" w:rsidRPr="003063D7" w:rsidRDefault="00CD1E7C" w:rsidP="003063D7">
      <w:pPr>
        <w:pStyle w:val="Akapitzlist"/>
        <w:numPr>
          <w:ilvl w:val="0"/>
          <w:numId w:val="36"/>
        </w:numPr>
        <w:tabs>
          <w:tab w:val="left" w:pos="526"/>
          <w:tab w:val="left" w:pos="527"/>
        </w:tabs>
        <w:spacing w:line="276" w:lineRule="auto"/>
        <w:rPr>
          <w:rFonts w:ascii="Calibri" w:hAnsi="Calibri"/>
          <w:szCs w:val="20"/>
        </w:rPr>
      </w:pPr>
      <w:r w:rsidRPr="003063D7">
        <w:rPr>
          <w:rFonts w:ascii="Calibri" w:hAnsi="Calibri"/>
          <w:szCs w:val="20"/>
        </w:rPr>
        <w:t>Złożenie formularza zgłoszeniowego nie jest jednoznaczne z zakwalifikowaniem do Projektu.</w:t>
      </w:r>
    </w:p>
    <w:p w:rsidR="00CD1E7C" w:rsidRPr="003063D7" w:rsidRDefault="00F5321F" w:rsidP="003063D7">
      <w:pPr>
        <w:pStyle w:val="Akapitzlist"/>
        <w:numPr>
          <w:ilvl w:val="0"/>
          <w:numId w:val="36"/>
        </w:numPr>
        <w:tabs>
          <w:tab w:val="left" w:pos="526"/>
          <w:tab w:val="left" w:pos="527"/>
        </w:tabs>
        <w:spacing w:before="33" w:line="276" w:lineRule="auto"/>
        <w:ind w:right="10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Rekrutacja odbywa się z </w:t>
      </w:r>
      <w:r w:rsidR="00CD1E7C" w:rsidRPr="003063D7">
        <w:rPr>
          <w:rFonts w:ascii="Calibri" w:hAnsi="Calibri"/>
          <w:szCs w:val="20"/>
        </w:rPr>
        <w:t>uwzględnieniem zasady równości płci, zasady niedyskryminacj</w:t>
      </w:r>
      <w:r>
        <w:rPr>
          <w:rFonts w:ascii="Calibri" w:hAnsi="Calibri"/>
          <w:szCs w:val="20"/>
        </w:rPr>
        <w:t xml:space="preserve">i oraz dostępności dla osób </w:t>
      </w:r>
      <w:r w:rsidR="00CD1E7C" w:rsidRPr="003063D7">
        <w:rPr>
          <w:rFonts w:ascii="Calibri" w:hAnsi="Calibri"/>
          <w:szCs w:val="20"/>
        </w:rPr>
        <w:t>z niepełnosprawnością.</w:t>
      </w:r>
    </w:p>
    <w:p w:rsidR="00CD1E7C" w:rsidRPr="007F5A6B" w:rsidRDefault="00CD1E7C" w:rsidP="003063D7">
      <w:pPr>
        <w:pStyle w:val="Akapitzlist"/>
        <w:numPr>
          <w:ilvl w:val="0"/>
          <w:numId w:val="36"/>
        </w:numPr>
        <w:tabs>
          <w:tab w:val="left" w:pos="526"/>
          <w:tab w:val="left" w:pos="527"/>
        </w:tabs>
        <w:spacing w:before="2" w:line="276" w:lineRule="auto"/>
        <w:ind w:right="104"/>
        <w:rPr>
          <w:rFonts w:ascii="Calibri" w:hAnsi="Calibri"/>
          <w:szCs w:val="20"/>
        </w:rPr>
      </w:pPr>
      <w:r w:rsidRPr="007F5A6B">
        <w:rPr>
          <w:rFonts w:ascii="Calibri" w:hAnsi="Calibri"/>
          <w:szCs w:val="20"/>
        </w:rPr>
        <w:t xml:space="preserve">Osoby, które chciałyby zgłosić szczególne potrzeby związane z niepełnosprawnościami proszone są o kontakt tel. </w:t>
      </w:r>
      <w:r w:rsidR="00F5321F">
        <w:rPr>
          <w:rFonts w:ascii="Calibri" w:hAnsi="Calibri"/>
          <w:szCs w:val="20"/>
        </w:rPr>
        <w:t>58/349</w:t>
      </w:r>
      <w:r w:rsidR="007F5A6B" w:rsidRPr="007F5A6B">
        <w:rPr>
          <w:rFonts w:ascii="Calibri" w:hAnsi="Calibri"/>
          <w:szCs w:val="20"/>
        </w:rPr>
        <w:t>-30-40</w:t>
      </w:r>
      <w:r w:rsidRPr="007F5A6B">
        <w:rPr>
          <w:rFonts w:ascii="Calibri" w:hAnsi="Calibri"/>
          <w:szCs w:val="20"/>
        </w:rPr>
        <w:t xml:space="preserve">, e-mail: </w:t>
      </w:r>
      <w:hyperlink r:id="rId7">
        <w:r w:rsidR="007F5A6B" w:rsidRPr="007F5A6B">
          <w:rPr>
            <w:rFonts w:ascii="Calibri" w:hAnsi="Calibri"/>
            <w:szCs w:val="20"/>
          </w:rPr>
          <w:t>profilaktykaobrzeku@uck.gda.pl</w:t>
        </w:r>
        <w:r w:rsidRPr="007F5A6B">
          <w:rPr>
            <w:rFonts w:ascii="Calibri" w:hAnsi="Calibri"/>
            <w:szCs w:val="20"/>
          </w:rPr>
          <w:t>.</w:t>
        </w:r>
      </w:hyperlink>
    </w:p>
    <w:p w:rsidR="00CD1E7C" w:rsidRPr="003063D7" w:rsidRDefault="00CD1E7C" w:rsidP="003063D7">
      <w:pPr>
        <w:pStyle w:val="Akapitzlist"/>
        <w:numPr>
          <w:ilvl w:val="0"/>
          <w:numId w:val="36"/>
        </w:numPr>
        <w:tabs>
          <w:tab w:val="left" w:pos="526"/>
          <w:tab w:val="left" w:pos="527"/>
        </w:tabs>
        <w:spacing w:line="276" w:lineRule="auto"/>
        <w:ind w:right="117"/>
        <w:rPr>
          <w:rFonts w:ascii="Calibri" w:hAnsi="Calibri"/>
          <w:szCs w:val="20"/>
        </w:rPr>
      </w:pPr>
      <w:r w:rsidRPr="003063D7">
        <w:rPr>
          <w:rFonts w:ascii="Calibri" w:hAnsi="Calibri"/>
          <w:szCs w:val="20"/>
        </w:rPr>
        <w:t>W celu zapewnienia dogodnych warunków udzielania wsparcia zgłoszenie szczególnych potrzeb powinno nastąpić na 7 dni przed planowaną formą udzielenia wsparcia.</w:t>
      </w:r>
    </w:p>
    <w:p w:rsidR="00CD1E7C" w:rsidRPr="003063D7" w:rsidRDefault="00CD1E7C" w:rsidP="003063D7">
      <w:pPr>
        <w:pStyle w:val="Akapitzlist"/>
        <w:numPr>
          <w:ilvl w:val="0"/>
          <w:numId w:val="36"/>
        </w:numPr>
        <w:tabs>
          <w:tab w:val="left" w:pos="526"/>
          <w:tab w:val="left" w:pos="527"/>
        </w:tabs>
        <w:spacing w:line="276" w:lineRule="auto"/>
        <w:ind w:right="108"/>
        <w:rPr>
          <w:rFonts w:ascii="Calibri" w:hAnsi="Calibri"/>
          <w:szCs w:val="20"/>
        </w:rPr>
      </w:pPr>
      <w:r w:rsidRPr="003063D7">
        <w:rPr>
          <w:rFonts w:ascii="Calibri" w:hAnsi="Calibri"/>
          <w:szCs w:val="20"/>
        </w:rPr>
        <w:t>Uczestniczki mają możliwość zakończenia udziału w Projekcie na dowolnym etapie programu. Uczestniczka powinna złożyć odpowiednie oświadczenie o rezygnacji.</w:t>
      </w:r>
    </w:p>
    <w:p w:rsidR="00CD1E7C" w:rsidRPr="000A303A" w:rsidRDefault="00CD1E7C" w:rsidP="003063D7">
      <w:pPr>
        <w:pStyle w:val="Tekstpodstawowy"/>
        <w:spacing w:line="276" w:lineRule="auto"/>
        <w:ind w:left="0" w:firstLine="0"/>
        <w:rPr>
          <w:rFonts w:ascii="Calibri" w:hAnsi="Calibri"/>
          <w:sz w:val="22"/>
        </w:rPr>
      </w:pPr>
    </w:p>
    <w:p w:rsidR="00CD1E7C" w:rsidRPr="000A303A" w:rsidRDefault="00CD1E7C" w:rsidP="003063D7">
      <w:pPr>
        <w:pStyle w:val="Tekstpodstawowy"/>
        <w:spacing w:before="7" w:line="276" w:lineRule="auto"/>
        <w:ind w:left="0" w:firstLine="0"/>
        <w:rPr>
          <w:rFonts w:ascii="Calibri" w:hAnsi="Calibri"/>
          <w:sz w:val="22"/>
        </w:rPr>
      </w:pPr>
    </w:p>
    <w:p w:rsidR="00CD1E7C" w:rsidRDefault="00CD1E7C" w:rsidP="003063D7">
      <w:pPr>
        <w:pStyle w:val="Nagwek1"/>
        <w:spacing w:line="276" w:lineRule="auto"/>
        <w:rPr>
          <w:rFonts w:ascii="Calibri" w:hAnsi="Calibri"/>
          <w:bCs w:val="0"/>
          <w:sz w:val="22"/>
          <w:szCs w:val="20"/>
        </w:rPr>
      </w:pPr>
      <w:r w:rsidRPr="000A303A">
        <w:rPr>
          <w:rFonts w:ascii="Calibri" w:hAnsi="Calibri"/>
          <w:bCs w:val="0"/>
          <w:sz w:val="22"/>
          <w:szCs w:val="20"/>
        </w:rPr>
        <w:t>§ 6 Obowiązki uczestniczek Projektu</w:t>
      </w:r>
    </w:p>
    <w:p w:rsidR="00EC312C" w:rsidRPr="000A303A" w:rsidRDefault="00EC312C" w:rsidP="003063D7">
      <w:pPr>
        <w:pStyle w:val="Nagwek1"/>
        <w:spacing w:line="276" w:lineRule="auto"/>
        <w:ind w:left="851"/>
        <w:rPr>
          <w:rFonts w:ascii="Calibri" w:hAnsi="Calibri"/>
          <w:bCs w:val="0"/>
          <w:sz w:val="22"/>
          <w:szCs w:val="20"/>
        </w:rPr>
      </w:pPr>
    </w:p>
    <w:p w:rsidR="00CD1E7C" w:rsidRPr="003063D7" w:rsidRDefault="00CD1E7C" w:rsidP="003063D7">
      <w:pPr>
        <w:pStyle w:val="Akapitzlist"/>
        <w:numPr>
          <w:ilvl w:val="0"/>
          <w:numId w:val="37"/>
        </w:numPr>
        <w:tabs>
          <w:tab w:val="left" w:pos="526"/>
          <w:tab w:val="left" w:pos="527"/>
        </w:tabs>
        <w:spacing w:before="38" w:line="276" w:lineRule="auto"/>
        <w:ind w:left="851"/>
        <w:rPr>
          <w:rFonts w:ascii="Calibri" w:hAnsi="Calibri"/>
          <w:szCs w:val="20"/>
        </w:rPr>
      </w:pPr>
      <w:r w:rsidRPr="003063D7">
        <w:rPr>
          <w:rFonts w:ascii="Calibri" w:hAnsi="Calibri"/>
          <w:szCs w:val="20"/>
        </w:rPr>
        <w:t>Uczestniczki projektu zobowiązane są do:</w:t>
      </w:r>
    </w:p>
    <w:p w:rsidR="00CD1E7C" w:rsidRPr="003063D7" w:rsidRDefault="00CD1E7C" w:rsidP="003063D7">
      <w:pPr>
        <w:pStyle w:val="Akapitzlist"/>
        <w:numPr>
          <w:ilvl w:val="0"/>
          <w:numId w:val="38"/>
        </w:numPr>
        <w:tabs>
          <w:tab w:val="left" w:pos="1246"/>
          <w:tab w:val="left" w:pos="1247"/>
        </w:tabs>
        <w:spacing w:before="34" w:line="276" w:lineRule="auto"/>
        <w:ind w:left="1276" w:right="110"/>
        <w:rPr>
          <w:rFonts w:ascii="Calibri" w:hAnsi="Calibri"/>
          <w:szCs w:val="20"/>
        </w:rPr>
      </w:pPr>
      <w:r w:rsidRPr="003063D7">
        <w:rPr>
          <w:rFonts w:ascii="Calibri" w:hAnsi="Calibri"/>
          <w:szCs w:val="20"/>
        </w:rPr>
        <w:t>aktywnego uczestnictwa we  wszystkich  przewidzianych  dla  nich  formach  wsparcia  w  tym  uczestniczenia w zaplanowanych badaniach i wizytach,</w:t>
      </w:r>
    </w:p>
    <w:p w:rsidR="00CD1E7C" w:rsidRPr="003063D7" w:rsidRDefault="00CD1E7C" w:rsidP="003063D7">
      <w:pPr>
        <w:pStyle w:val="Akapitzlist"/>
        <w:numPr>
          <w:ilvl w:val="0"/>
          <w:numId w:val="38"/>
        </w:numPr>
        <w:tabs>
          <w:tab w:val="left" w:pos="1246"/>
          <w:tab w:val="left" w:pos="1247"/>
        </w:tabs>
        <w:spacing w:line="276" w:lineRule="auto"/>
        <w:ind w:left="1276"/>
        <w:rPr>
          <w:rFonts w:ascii="Calibri" w:hAnsi="Calibri"/>
          <w:szCs w:val="20"/>
        </w:rPr>
      </w:pPr>
      <w:r w:rsidRPr="003063D7">
        <w:rPr>
          <w:rFonts w:ascii="Calibri" w:hAnsi="Calibri"/>
          <w:szCs w:val="20"/>
        </w:rPr>
        <w:t>przestrzegania niniejszego regulaminu,</w:t>
      </w:r>
    </w:p>
    <w:p w:rsidR="00CD1E7C" w:rsidRPr="003063D7" w:rsidRDefault="00CD1E7C" w:rsidP="003063D7">
      <w:pPr>
        <w:pStyle w:val="Akapitzlist"/>
        <w:numPr>
          <w:ilvl w:val="0"/>
          <w:numId w:val="38"/>
        </w:numPr>
        <w:tabs>
          <w:tab w:val="left" w:pos="1246"/>
          <w:tab w:val="left" w:pos="1247"/>
        </w:tabs>
        <w:spacing w:before="36" w:line="276" w:lineRule="auto"/>
        <w:ind w:left="1276"/>
        <w:rPr>
          <w:rFonts w:ascii="Calibri" w:hAnsi="Calibri"/>
          <w:szCs w:val="20"/>
        </w:rPr>
      </w:pPr>
      <w:r w:rsidRPr="003063D7">
        <w:rPr>
          <w:rFonts w:ascii="Calibri" w:hAnsi="Calibri"/>
          <w:szCs w:val="20"/>
        </w:rPr>
        <w:t>wyrażenia zgody na przetwarzanie danych osobowych,</w:t>
      </w:r>
    </w:p>
    <w:p w:rsidR="00CD1E7C" w:rsidRPr="003063D7" w:rsidRDefault="00CD1E7C" w:rsidP="003063D7">
      <w:pPr>
        <w:pStyle w:val="Akapitzlist"/>
        <w:numPr>
          <w:ilvl w:val="0"/>
          <w:numId w:val="38"/>
        </w:numPr>
        <w:tabs>
          <w:tab w:val="left" w:pos="1246"/>
          <w:tab w:val="left" w:pos="1247"/>
        </w:tabs>
        <w:spacing w:before="34" w:line="276" w:lineRule="auto"/>
        <w:ind w:left="1276" w:right="104"/>
        <w:rPr>
          <w:rFonts w:ascii="Calibri" w:hAnsi="Calibri"/>
          <w:szCs w:val="20"/>
        </w:rPr>
      </w:pPr>
      <w:r w:rsidRPr="003063D7">
        <w:rPr>
          <w:rFonts w:ascii="Calibri" w:hAnsi="Calibri"/>
          <w:szCs w:val="20"/>
        </w:rPr>
        <w:t>wypełniania wszelkich wymaganych dokumentów/ankiet związanych z realizowanymi w ramach Projektu formami wsparcia.</w:t>
      </w:r>
    </w:p>
    <w:p w:rsidR="00CD1E7C" w:rsidRPr="000A303A" w:rsidRDefault="00CD1E7C" w:rsidP="003063D7">
      <w:pPr>
        <w:pStyle w:val="Tekstpodstawowy"/>
        <w:spacing w:before="2" w:line="276" w:lineRule="auto"/>
        <w:ind w:left="851" w:firstLine="0"/>
        <w:rPr>
          <w:rFonts w:ascii="Calibri" w:hAnsi="Calibri"/>
          <w:sz w:val="22"/>
        </w:rPr>
      </w:pPr>
    </w:p>
    <w:p w:rsidR="00CD1E7C" w:rsidRDefault="00CD1E7C" w:rsidP="003063D7">
      <w:pPr>
        <w:pStyle w:val="Nagwek1"/>
        <w:spacing w:line="276" w:lineRule="auto"/>
        <w:ind w:left="111"/>
        <w:rPr>
          <w:rFonts w:ascii="Calibri" w:hAnsi="Calibri"/>
          <w:bCs w:val="0"/>
          <w:sz w:val="22"/>
          <w:szCs w:val="20"/>
        </w:rPr>
      </w:pPr>
      <w:r w:rsidRPr="000A303A">
        <w:rPr>
          <w:rFonts w:ascii="Calibri" w:hAnsi="Calibri"/>
          <w:bCs w:val="0"/>
          <w:sz w:val="22"/>
          <w:szCs w:val="20"/>
        </w:rPr>
        <w:t>§ 7 Postanowienia końcowe</w:t>
      </w:r>
    </w:p>
    <w:p w:rsidR="00EC312C" w:rsidRPr="000A303A" w:rsidRDefault="00EC312C" w:rsidP="003063D7">
      <w:pPr>
        <w:pStyle w:val="Nagwek1"/>
        <w:spacing w:line="276" w:lineRule="auto"/>
        <w:ind w:left="111"/>
        <w:rPr>
          <w:rFonts w:ascii="Calibri" w:hAnsi="Calibri"/>
          <w:bCs w:val="0"/>
          <w:sz w:val="22"/>
          <w:szCs w:val="20"/>
        </w:rPr>
      </w:pPr>
    </w:p>
    <w:p w:rsidR="00CD1E7C" w:rsidRPr="003063D7" w:rsidRDefault="00CD1E7C" w:rsidP="003063D7">
      <w:pPr>
        <w:pStyle w:val="Akapitzlist"/>
        <w:numPr>
          <w:ilvl w:val="0"/>
          <w:numId w:val="39"/>
        </w:numPr>
        <w:tabs>
          <w:tab w:val="left" w:pos="527"/>
        </w:tabs>
        <w:spacing w:before="40" w:line="276" w:lineRule="auto"/>
        <w:ind w:right="105"/>
        <w:jc w:val="both"/>
        <w:rPr>
          <w:rFonts w:ascii="Calibri" w:hAnsi="Calibri"/>
          <w:szCs w:val="20"/>
        </w:rPr>
      </w:pPr>
      <w:r w:rsidRPr="003063D7">
        <w:rPr>
          <w:rFonts w:ascii="Calibri" w:hAnsi="Calibri"/>
          <w:szCs w:val="20"/>
        </w:rPr>
        <w:t>UCK nie ponosi odpowiedzialności za zmiany w dokumentach programowych i wytycznych dotyczących Osi priorytetowej V. Wsparcie dla obszaru zdrowia, Działania 5.1 Programy profilaktyczne Programu Operacyjnego Wiedza Edukacja Rozwój.</w:t>
      </w:r>
    </w:p>
    <w:p w:rsidR="00CD1E7C" w:rsidRPr="007F5A6B" w:rsidRDefault="00CD1E7C" w:rsidP="007F5A6B">
      <w:pPr>
        <w:pStyle w:val="Akapitzlist"/>
        <w:numPr>
          <w:ilvl w:val="0"/>
          <w:numId w:val="39"/>
        </w:numPr>
        <w:tabs>
          <w:tab w:val="left" w:pos="526"/>
          <w:tab w:val="left" w:pos="527"/>
        </w:tabs>
        <w:spacing w:line="276" w:lineRule="auto"/>
        <w:rPr>
          <w:rFonts w:ascii="Calibri" w:hAnsi="Calibri"/>
          <w:szCs w:val="20"/>
        </w:rPr>
      </w:pPr>
      <w:r w:rsidRPr="007F5A6B">
        <w:rPr>
          <w:rFonts w:ascii="Calibri" w:hAnsi="Calibri"/>
          <w:szCs w:val="20"/>
        </w:rPr>
        <w:t xml:space="preserve">Regulamin jest dostępny w siedzibie biura Projektu oraz na stronie internetowej: </w:t>
      </w:r>
      <w:hyperlink r:id="rId8" w:history="1">
        <w:r w:rsidR="007F5A6B" w:rsidRPr="007F5A6B">
          <w:rPr>
            <w:rStyle w:val="Hipercze"/>
            <w:rFonts w:ascii="Calibri" w:hAnsi="Calibri"/>
            <w:szCs w:val="20"/>
          </w:rPr>
          <w:t>https://pol.onkol.kielce.pl</w:t>
        </w:r>
      </w:hyperlink>
      <w:r w:rsidR="007F5A6B" w:rsidRPr="007F5A6B">
        <w:rPr>
          <w:rFonts w:ascii="Calibri" w:hAnsi="Calibri"/>
          <w:szCs w:val="20"/>
        </w:rPr>
        <w:t xml:space="preserve"> oraz </w:t>
      </w:r>
      <w:hyperlink r:id="rId9" w:history="1">
        <w:r w:rsidR="007F5A6B" w:rsidRPr="007F5A6B">
          <w:rPr>
            <w:rStyle w:val="Hipercze"/>
            <w:rFonts w:ascii="Calibri" w:hAnsi="Calibri"/>
            <w:szCs w:val="20"/>
          </w:rPr>
          <w:t>https://uck.pl/wspolpraca/programy-zdrowotne/profilaktyka-obrzeku-limfatycznego-po-leczeniu-raka-piersi.html</w:t>
        </w:r>
      </w:hyperlink>
      <w:r w:rsidR="007F5A6B" w:rsidRPr="007F5A6B">
        <w:rPr>
          <w:rFonts w:ascii="Calibri" w:hAnsi="Calibri"/>
          <w:szCs w:val="20"/>
        </w:rPr>
        <w:t xml:space="preserve"> </w:t>
      </w:r>
    </w:p>
    <w:p w:rsidR="00CD1E7C" w:rsidRPr="003063D7" w:rsidRDefault="00CD1E7C" w:rsidP="003063D7">
      <w:pPr>
        <w:pStyle w:val="Akapitzlist"/>
        <w:numPr>
          <w:ilvl w:val="0"/>
          <w:numId w:val="39"/>
        </w:numPr>
        <w:tabs>
          <w:tab w:val="left" w:pos="526"/>
          <w:tab w:val="left" w:pos="527"/>
        </w:tabs>
        <w:spacing w:before="1" w:line="276" w:lineRule="auto"/>
        <w:rPr>
          <w:rFonts w:ascii="Calibri" w:hAnsi="Calibri"/>
          <w:szCs w:val="20"/>
        </w:rPr>
      </w:pPr>
      <w:r w:rsidRPr="003063D7">
        <w:rPr>
          <w:rFonts w:ascii="Calibri" w:hAnsi="Calibri"/>
          <w:szCs w:val="20"/>
        </w:rPr>
        <w:t>UCK zastrzega sobie prawo zmiany niniejszego Regulaminu w trakcie trwania Projektu.</w:t>
      </w:r>
    </w:p>
    <w:p w:rsidR="00CD1E7C" w:rsidRPr="003063D7" w:rsidRDefault="00CD1E7C" w:rsidP="003063D7">
      <w:pPr>
        <w:pStyle w:val="Akapitzlist"/>
        <w:numPr>
          <w:ilvl w:val="0"/>
          <w:numId w:val="39"/>
        </w:numPr>
        <w:tabs>
          <w:tab w:val="left" w:pos="526"/>
          <w:tab w:val="left" w:pos="527"/>
        </w:tabs>
        <w:spacing w:before="34" w:line="276" w:lineRule="auto"/>
        <w:ind w:right="120"/>
        <w:rPr>
          <w:rFonts w:ascii="Calibri" w:hAnsi="Calibri"/>
          <w:szCs w:val="20"/>
        </w:rPr>
      </w:pPr>
      <w:r w:rsidRPr="003063D7">
        <w:rPr>
          <w:rFonts w:ascii="Calibri" w:hAnsi="Calibri"/>
          <w:szCs w:val="20"/>
        </w:rPr>
        <w:t>Sprawy nieuregulowane niniejszym Regulaminem oraz wszelkie decyzje związane z realizacją Projektu rozstrzygane są przez UCK.</w:t>
      </w:r>
    </w:p>
    <w:p w:rsidR="00CD1E7C" w:rsidRPr="003063D7" w:rsidRDefault="00CD1E7C" w:rsidP="003063D7">
      <w:pPr>
        <w:pStyle w:val="Akapitzlist"/>
        <w:numPr>
          <w:ilvl w:val="0"/>
          <w:numId w:val="39"/>
        </w:numPr>
        <w:tabs>
          <w:tab w:val="left" w:pos="527"/>
        </w:tabs>
        <w:spacing w:line="276" w:lineRule="auto"/>
        <w:ind w:right="104"/>
        <w:jc w:val="both"/>
        <w:rPr>
          <w:rFonts w:ascii="Calibri" w:hAnsi="Calibri"/>
          <w:szCs w:val="20"/>
        </w:rPr>
      </w:pPr>
      <w:r w:rsidRPr="003063D7">
        <w:rPr>
          <w:rFonts w:ascii="Calibri" w:hAnsi="Calibri"/>
          <w:szCs w:val="20"/>
        </w:rPr>
        <w:t>Interpretacji Regulaminu dokonuje UCK w oparciu o odpowiednie reguły i zasady wynikające z Programu, zasad realizacji projektów EFS, a także odpowiednie przepisy prawa Unii Europejskiej.</w:t>
      </w:r>
    </w:p>
    <w:p w:rsidR="00CD1E7C" w:rsidRPr="007F5A6B" w:rsidRDefault="00CD1E7C" w:rsidP="003063D7">
      <w:pPr>
        <w:pStyle w:val="Akapitzlist"/>
        <w:numPr>
          <w:ilvl w:val="0"/>
          <w:numId w:val="39"/>
        </w:numPr>
        <w:tabs>
          <w:tab w:val="left" w:pos="526"/>
          <w:tab w:val="left" w:pos="527"/>
        </w:tabs>
        <w:spacing w:line="276" w:lineRule="auto"/>
        <w:jc w:val="both"/>
        <w:rPr>
          <w:rFonts w:ascii="Calibri" w:hAnsi="Calibri"/>
          <w:szCs w:val="20"/>
        </w:rPr>
      </w:pPr>
      <w:r w:rsidRPr="007F5A6B">
        <w:rPr>
          <w:rFonts w:ascii="Calibri" w:hAnsi="Calibri"/>
          <w:szCs w:val="20"/>
        </w:rPr>
        <w:t>Regulamin udziału w Projekcie wchodzi w życie z dniem rozpoczęcia Projekt</w:t>
      </w:r>
      <w:r w:rsidRPr="007F5A6B">
        <w:rPr>
          <w:rFonts w:ascii="Calibri" w:hAnsi="Calibri"/>
          <w:sz w:val="20"/>
          <w:szCs w:val="20"/>
        </w:rPr>
        <w:t>u.</w:t>
      </w:r>
    </w:p>
    <w:sectPr w:rsidR="00CD1E7C" w:rsidRPr="007F5A6B" w:rsidSect="00EC312C">
      <w:headerReference w:type="default" r:id="rId10"/>
      <w:pgSz w:w="11910" w:h="16840"/>
      <w:pgMar w:top="1540" w:right="1420" w:bottom="1418" w:left="1134" w:header="35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15" w:rsidRDefault="005E1F15">
      <w:r>
        <w:separator/>
      </w:r>
    </w:p>
  </w:endnote>
  <w:endnote w:type="continuationSeparator" w:id="0">
    <w:p w:rsidR="005E1F15" w:rsidRDefault="005E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15" w:rsidRDefault="005E1F15">
      <w:r>
        <w:separator/>
      </w:r>
    </w:p>
  </w:footnote>
  <w:footnote w:type="continuationSeparator" w:id="0">
    <w:p w:rsidR="005E1F15" w:rsidRDefault="005E1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35" w:rsidRDefault="000B6F35" w:rsidP="000B6F35">
    <w:pPr>
      <w:pStyle w:val="Nagwek"/>
      <w:tabs>
        <w:tab w:val="clear" w:pos="9072"/>
        <w:tab w:val="right" w:pos="9071"/>
      </w:tabs>
      <w:ind w:left="-142" w:hanging="284"/>
      <w:jc w:val="center"/>
    </w:pPr>
    <w:r>
      <w:rPr>
        <w:noProof/>
        <w:lang w:eastAsia="pl-PL"/>
      </w:rPr>
      <w:drawing>
        <wp:inline distT="0" distB="0" distL="0" distR="0" wp14:anchorId="489C5A66" wp14:editId="3144E501">
          <wp:extent cx="5457825" cy="685800"/>
          <wp:effectExtent l="0" t="0" r="9525" b="0"/>
          <wp:docPr id="27" name="Obraz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F35" w:rsidRDefault="000B6F35" w:rsidP="000B6F35">
    <w:pPr>
      <w:adjustRightInd w:val="0"/>
      <w:jc w:val="center"/>
    </w:pPr>
    <w:r w:rsidRPr="005D55DA">
      <w:rPr>
        <w:rFonts w:ascii="Calibri" w:hAnsi="Calibri"/>
        <w:sz w:val="20"/>
        <w:szCs w:val="20"/>
      </w:rPr>
      <w:t>„Profilaktyka obrzęku</w:t>
    </w:r>
    <w:r>
      <w:rPr>
        <w:rFonts w:ascii="Calibri" w:hAnsi="Calibri"/>
        <w:sz w:val="20"/>
        <w:szCs w:val="20"/>
      </w:rPr>
      <w:t xml:space="preserve"> </w:t>
    </w:r>
    <w:r w:rsidRPr="005D55DA">
      <w:rPr>
        <w:rFonts w:ascii="Calibri" w:hAnsi="Calibri"/>
        <w:sz w:val="20"/>
        <w:szCs w:val="20"/>
      </w:rPr>
      <w:t>limfatycznego po leczeniu raka piersi w województwach pomorskim, warmińsko-mazurskim,</w:t>
    </w:r>
    <w:r>
      <w:rPr>
        <w:rFonts w:ascii="Calibri" w:hAnsi="Calibri"/>
        <w:sz w:val="20"/>
        <w:szCs w:val="20"/>
      </w:rPr>
      <w:t xml:space="preserve"> </w:t>
    </w:r>
    <w:r w:rsidRPr="005D55DA">
      <w:rPr>
        <w:rFonts w:ascii="Calibri" w:hAnsi="Calibri"/>
        <w:sz w:val="20"/>
        <w:szCs w:val="20"/>
      </w:rPr>
      <w:t>kujawsko-pomorskim”</w:t>
    </w:r>
    <w:r>
      <w:rPr>
        <w:rFonts w:ascii="CIDFont+F2" w:hAnsi="CIDFont+F2" w:cs="CIDFont+F2"/>
      </w:rPr>
      <w:t xml:space="preserve"> </w:t>
    </w:r>
    <w:r w:rsidRPr="005D55DA">
      <w:rPr>
        <w:rFonts w:ascii="Calibri" w:hAnsi="Calibri"/>
        <w:sz w:val="20"/>
        <w:szCs w:val="20"/>
      </w:rPr>
      <w:t>nr POWR.05.01.00-00-0032/20</w:t>
    </w:r>
    <w:r>
      <w:rPr>
        <w:rFonts w:ascii="Calibri" w:hAnsi="Calibri"/>
        <w:sz w:val="20"/>
        <w:szCs w:val="20"/>
      </w:rPr>
      <w:t xml:space="preserve"> współfinansowanego ze środków Europejskiego Funduszu Społecznego</w:t>
    </w:r>
  </w:p>
  <w:p w:rsidR="0086045E" w:rsidRPr="000B6F35" w:rsidRDefault="0086045E" w:rsidP="000B6F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74E"/>
    <w:multiLevelType w:val="hybridMultilevel"/>
    <w:tmpl w:val="F244ABA6"/>
    <w:lvl w:ilvl="0" w:tplc="F74CEB6A">
      <w:start w:val="1"/>
      <w:numFmt w:val="decimal"/>
      <w:lvlText w:val="%1."/>
      <w:lvlJc w:val="left"/>
      <w:pPr>
        <w:ind w:left="691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81C4491"/>
    <w:multiLevelType w:val="hybridMultilevel"/>
    <w:tmpl w:val="8470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CC6AA77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437CA"/>
    <w:multiLevelType w:val="hybridMultilevel"/>
    <w:tmpl w:val="0646F888"/>
    <w:lvl w:ilvl="0" w:tplc="28A4860C">
      <w:start w:val="1"/>
      <w:numFmt w:val="decimal"/>
      <w:lvlText w:val="%1."/>
      <w:lvlJc w:val="left"/>
      <w:pPr>
        <w:ind w:left="526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DD880A0">
      <w:numFmt w:val="bullet"/>
      <w:lvlText w:val="•"/>
      <w:lvlJc w:val="left"/>
      <w:pPr>
        <w:ind w:left="1508" w:hanging="361"/>
      </w:pPr>
      <w:rPr>
        <w:rFonts w:hint="default"/>
        <w:lang w:val="pl-PL" w:eastAsia="en-US" w:bidi="ar-SA"/>
      </w:rPr>
    </w:lvl>
    <w:lvl w:ilvl="2" w:tplc="EB163A08">
      <w:numFmt w:val="bullet"/>
      <w:lvlText w:val="•"/>
      <w:lvlJc w:val="left"/>
      <w:pPr>
        <w:ind w:left="2497" w:hanging="361"/>
      </w:pPr>
      <w:rPr>
        <w:rFonts w:hint="default"/>
        <w:lang w:val="pl-PL" w:eastAsia="en-US" w:bidi="ar-SA"/>
      </w:rPr>
    </w:lvl>
    <w:lvl w:ilvl="3" w:tplc="BB52DD06">
      <w:numFmt w:val="bullet"/>
      <w:lvlText w:val="•"/>
      <w:lvlJc w:val="left"/>
      <w:pPr>
        <w:ind w:left="3485" w:hanging="361"/>
      </w:pPr>
      <w:rPr>
        <w:rFonts w:hint="default"/>
        <w:lang w:val="pl-PL" w:eastAsia="en-US" w:bidi="ar-SA"/>
      </w:rPr>
    </w:lvl>
    <w:lvl w:ilvl="4" w:tplc="C48CC3FE">
      <w:numFmt w:val="bullet"/>
      <w:lvlText w:val="•"/>
      <w:lvlJc w:val="left"/>
      <w:pPr>
        <w:ind w:left="4474" w:hanging="361"/>
      </w:pPr>
      <w:rPr>
        <w:rFonts w:hint="default"/>
        <w:lang w:val="pl-PL" w:eastAsia="en-US" w:bidi="ar-SA"/>
      </w:rPr>
    </w:lvl>
    <w:lvl w:ilvl="5" w:tplc="655E35BC">
      <w:numFmt w:val="bullet"/>
      <w:lvlText w:val="•"/>
      <w:lvlJc w:val="left"/>
      <w:pPr>
        <w:ind w:left="5463" w:hanging="361"/>
      </w:pPr>
      <w:rPr>
        <w:rFonts w:hint="default"/>
        <w:lang w:val="pl-PL" w:eastAsia="en-US" w:bidi="ar-SA"/>
      </w:rPr>
    </w:lvl>
    <w:lvl w:ilvl="6" w:tplc="D6D2B9DC">
      <w:numFmt w:val="bullet"/>
      <w:lvlText w:val="•"/>
      <w:lvlJc w:val="left"/>
      <w:pPr>
        <w:ind w:left="6451" w:hanging="361"/>
      </w:pPr>
      <w:rPr>
        <w:rFonts w:hint="default"/>
        <w:lang w:val="pl-PL" w:eastAsia="en-US" w:bidi="ar-SA"/>
      </w:rPr>
    </w:lvl>
    <w:lvl w:ilvl="7" w:tplc="D5A0F624">
      <w:numFmt w:val="bullet"/>
      <w:lvlText w:val="•"/>
      <w:lvlJc w:val="left"/>
      <w:pPr>
        <w:ind w:left="7440" w:hanging="361"/>
      </w:pPr>
      <w:rPr>
        <w:rFonts w:hint="default"/>
        <w:lang w:val="pl-PL" w:eastAsia="en-US" w:bidi="ar-SA"/>
      </w:rPr>
    </w:lvl>
    <w:lvl w:ilvl="8" w:tplc="69C05C3A">
      <w:numFmt w:val="bullet"/>
      <w:lvlText w:val="•"/>
      <w:lvlJc w:val="left"/>
      <w:pPr>
        <w:ind w:left="8429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0B5907CC"/>
    <w:multiLevelType w:val="hybridMultilevel"/>
    <w:tmpl w:val="9B86E868"/>
    <w:lvl w:ilvl="0" w:tplc="04150019">
      <w:start w:val="1"/>
      <w:numFmt w:val="lowerLetter"/>
      <w:lvlText w:val="%1."/>
      <w:lvlJc w:val="left"/>
      <w:pPr>
        <w:ind w:left="1606" w:hanging="360"/>
      </w:pPr>
    </w:lvl>
    <w:lvl w:ilvl="1" w:tplc="04150019" w:tentative="1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4" w15:restartNumberingAfterBreak="0">
    <w:nsid w:val="122C5CB8"/>
    <w:multiLevelType w:val="hybridMultilevel"/>
    <w:tmpl w:val="9740E7D2"/>
    <w:lvl w:ilvl="0" w:tplc="F74CEB6A">
      <w:start w:val="1"/>
      <w:numFmt w:val="decimal"/>
      <w:lvlText w:val="%1."/>
      <w:lvlJc w:val="left"/>
      <w:pPr>
        <w:ind w:left="691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55F08BC"/>
    <w:multiLevelType w:val="hybridMultilevel"/>
    <w:tmpl w:val="A81A8A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D33800"/>
    <w:multiLevelType w:val="hybridMultilevel"/>
    <w:tmpl w:val="B27CD662"/>
    <w:lvl w:ilvl="0" w:tplc="F01C0E26">
      <w:start w:val="1"/>
      <w:numFmt w:val="decimal"/>
      <w:lvlText w:val="%1."/>
      <w:lvlJc w:val="left"/>
      <w:pPr>
        <w:ind w:left="526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89EC732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484AA344">
      <w:numFmt w:val="bullet"/>
      <w:lvlText w:val="•"/>
      <w:lvlJc w:val="left"/>
      <w:pPr>
        <w:ind w:left="1626" w:hanging="360"/>
      </w:pPr>
      <w:rPr>
        <w:rFonts w:hint="default"/>
        <w:lang w:val="pl-PL" w:eastAsia="en-US" w:bidi="ar-SA"/>
      </w:rPr>
    </w:lvl>
    <w:lvl w:ilvl="3" w:tplc="E62EFA64">
      <w:numFmt w:val="bullet"/>
      <w:lvlText w:val="•"/>
      <w:lvlJc w:val="left"/>
      <w:pPr>
        <w:ind w:left="2013" w:hanging="360"/>
      </w:pPr>
      <w:rPr>
        <w:rFonts w:hint="default"/>
        <w:lang w:val="pl-PL" w:eastAsia="en-US" w:bidi="ar-SA"/>
      </w:rPr>
    </w:lvl>
    <w:lvl w:ilvl="4" w:tplc="5D329BD6">
      <w:numFmt w:val="bullet"/>
      <w:lvlText w:val="•"/>
      <w:lvlJc w:val="left"/>
      <w:pPr>
        <w:ind w:left="2399" w:hanging="360"/>
      </w:pPr>
      <w:rPr>
        <w:rFonts w:hint="default"/>
        <w:lang w:val="pl-PL" w:eastAsia="en-US" w:bidi="ar-SA"/>
      </w:rPr>
    </w:lvl>
    <w:lvl w:ilvl="5" w:tplc="C9FA2FF4">
      <w:numFmt w:val="bullet"/>
      <w:lvlText w:val="•"/>
      <w:lvlJc w:val="left"/>
      <w:pPr>
        <w:ind w:left="2786" w:hanging="360"/>
      </w:pPr>
      <w:rPr>
        <w:rFonts w:hint="default"/>
        <w:lang w:val="pl-PL" w:eastAsia="en-US" w:bidi="ar-SA"/>
      </w:rPr>
    </w:lvl>
    <w:lvl w:ilvl="6" w:tplc="144E409C">
      <w:numFmt w:val="bullet"/>
      <w:lvlText w:val="•"/>
      <w:lvlJc w:val="left"/>
      <w:pPr>
        <w:ind w:left="3173" w:hanging="360"/>
      </w:pPr>
      <w:rPr>
        <w:rFonts w:hint="default"/>
        <w:lang w:val="pl-PL" w:eastAsia="en-US" w:bidi="ar-SA"/>
      </w:rPr>
    </w:lvl>
    <w:lvl w:ilvl="7" w:tplc="F79EEB28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8" w:tplc="DAE66946">
      <w:numFmt w:val="bullet"/>
      <w:lvlText w:val="•"/>
      <w:lvlJc w:val="left"/>
      <w:pPr>
        <w:ind w:left="3946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FC45CA5"/>
    <w:multiLevelType w:val="hybridMultilevel"/>
    <w:tmpl w:val="F804438C"/>
    <w:lvl w:ilvl="0" w:tplc="04150019">
      <w:start w:val="1"/>
      <w:numFmt w:val="lowerLetter"/>
      <w:lvlText w:val="%1."/>
      <w:lvlJc w:val="left"/>
      <w:pPr>
        <w:ind w:left="1309" w:hanging="360"/>
      </w:pPr>
    </w:lvl>
    <w:lvl w:ilvl="1" w:tplc="04150019" w:tentative="1">
      <w:start w:val="1"/>
      <w:numFmt w:val="lowerLetter"/>
      <w:lvlText w:val="%2."/>
      <w:lvlJc w:val="left"/>
      <w:pPr>
        <w:ind w:left="2029" w:hanging="360"/>
      </w:pPr>
    </w:lvl>
    <w:lvl w:ilvl="2" w:tplc="0415001B" w:tentative="1">
      <w:start w:val="1"/>
      <w:numFmt w:val="lowerRoman"/>
      <w:lvlText w:val="%3."/>
      <w:lvlJc w:val="right"/>
      <w:pPr>
        <w:ind w:left="2749" w:hanging="180"/>
      </w:pPr>
    </w:lvl>
    <w:lvl w:ilvl="3" w:tplc="0415000F" w:tentative="1">
      <w:start w:val="1"/>
      <w:numFmt w:val="decimal"/>
      <w:lvlText w:val="%4."/>
      <w:lvlJc w:val="left"/>
      <w:pPr>
        <w:ind w:left="3469" w:hanging="360"/>
      </w:pPr>
    </w:lvl>
    <w:lvl w:ilvl="4" w:tplc="04150019" w:tentative="1">
      <w:start w:val="1"/>
      <w:numFmt w:val="lowerLetter"/>
      <w:lvlText w:val="%5."/>
      <w:lvlJc w:val="left"/>
      <w:pPr>
        <w:ind w:left="4189" w:hanging="360"/>
      </w:pPr>
    </w:lvl>
    <w:lvl w:ilvl="5" w:tplc="0415001B" w:tentative="1">
      <w:start w:val="1"/>
      <w:numFmt w:val="lowerRoman"/>
      <w:lvlText w:val="%6."/>
      <w:lvlJc w:val="right"/>
      <w:pPr>
        <w:ind w:left="4909" w:hanging="180"/>
      </w:pPr>
    </w:lvl>
    <w:lvl w:ilvl="6" w:tplc="0415000F" w:tentative="1">
      <w:start w:val="1"/>
      <w:numFmt w:val="decimal"/>
      <w:lvlText w:val="%7."/>
      <w:lvlJc w:val="left"/>
      <w:pPr>
        <w:ind w:left="5629" w:hanging="360"/>
      </w:pPr>
    </w:lvl>
    <w:lvl w:ilvl="7" w:tplc="04150019" w:tentative="1">
      <w:start w:val="1"/>
      <w:numFmt w:val="lowerLetter"/>
      <w:lvlText w:val="%8."/>
      <w:lvlJc w:val="left"/>
      <w:pPr>
        <w:ind w:left="6349" w:hanging="360"/>
      </w:pPr>
    </w:lvl>
    <w:lvl w:ilvl="8" w:tplc="0415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8" w15:restartNumberingAfterBreak="0">
    <w:nsid w:val="218F16B4"/>
    <w:multiLevelType w:val="hybridMultilevel"/>
    <w:tmpl w:val="48D21590"/>
    <w:lvl w:ilvl="0" w:tplc="0415000F">
      <w:start w:val="1"/>
      <w:numFmt w:val="decimal"/>
      <w:lvlText w:val="%1.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23C15B41"/>
    <w:multiLevelType w:val="hybridMultilevel"/>
    <w:tmpl w:val="19344CC0"/>
    <w:lvl w:ilvl="0" w:tplc="F74CEB6A">
      <w:start w:val="1"/>
      <w:numFmt w:val="decimal"/>
      <w:lvlText w:val="%1."/>
      <w:lvlJc w:val="left"/>
      <w:pPr>
        <w:ind w:left="526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E0280C6E">
      <w:start w:val="1"/>
      <w:numFmt w:val="lowerLetter"/>
      <w:lvlText w:val="%2."/>
      <w:lvlJc w:val="left"/>
      <w:pPr>
        <w:ind w:left="80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530661F0">
      <w:numFmt w:val="bullet"/>
      <w:lvlText w:val="•"/>
      <w:lvlJc w:val="left"/>
      <w:pPr>
        <w:ind w:left="1867" w:hanging="361"/>
      </w:pPr>
      <w:rPr>
        <w:rFonts w:hint="default"/>
        <w:lang w:val="pl-PL" w:eastAsia="en-US" w:bidi="ar-SA"/>
      </w:rPr>
    </w:lvl>
    <w:lvl w:ilvl="3" w:tplc="A89E4DB4">
      <w:numFmt w:val="bullet"/>
      <w:lvlText w:val="•"/>
      <w:lvlJc w:val="left"/>
      <w:pPr>
        <w:ind w:left="2934" w:hanging="361"/>
      </w:pPr>
      <w:rPr>
        <w:rFonts w:hint="default"/>
        <w:lang w:val="pl-PL" w:eastAsia="en-US" w:bidi="ar-SA"/>
      </w:rPr>
    </w:lvl>
    <w:lvl w:ilvl="4" w:tplc="482E7D68">
      <w:numFmt w:val="bullet"/>
      <w:lvlText w:val="•"/>
      <w:lvlJc w:val="left"/>
      <w:pPr>
        <w:ind w:left="4002" w:hanging="361"/>
      </w:pPr>
      <w:rPr>
        <w:rFonts w:hint="default"/>
        <w:lang w:val="pl-PL" w:eastAsia="en-US" w:bidi="ar-SA"/>
      </w:rPr>
    </w:lvl>
    <w:lvl w:ilvl="5" w:tplc="A0DE1504">
      <w:numFmt w:val="bullet"/>
      <w:lvlText w:val="•"/>
      <w:lvlJc w:val="left"/>
      <w:pPr>
        <w:ind w:left="5069" w:hanging="361"/>
      </w:pPr>
      <w:rPr>
        <w:rFonts w:hint="default"/>
        <w:lang w:val="pl-PL" w:eastAsia="en-US" w:bidi="ar-SA"/>
      </w:rPr>
    </w:lvl>
    <w:lvl w:ilvl="6" w:tplc="A2D0778A">
      <w:numFmt w:val="bullet"/>
      <w:lvlText w:val="•"/>
      <w:lvlJc w:val="left"/>
      <w:pPr>
        <w:ind w:left="6136" w:hanging="361"/>
      </w:pPr>
      <w:rPr>
        <w:rFonts w:hint="default"/>
        <w:lang w:val="pl-PL" w:eastAsia="en-US" w:bidi="ar-SA"/>
      </w:rPr>
    </w:lvl>
    <w:lvl w:ilvl="7" w:tplc="7A5E0A64">
      <w:numFmt w:val="bullet"/>
      <w:lvlText w:val="•"/>
      <w:lvlJc w:val="left"/>
      <w:pPr>
        <w:ind w:left="7204" w:hanging="361"/>
      </w:pPr>
      <w:rPr>
        <w:rFonts w:hint="default"/>
        <w:lang w:val="pl-PL" w:eastAsia="en-US" w:bidi="ar-SA"/>
      </w:rPr>
    </w:lvl>
    <w:lvl w:ilvl="8" w:tplc="F68CEE52">
      <w:numFmt w:val="bullet"/>
      <w:lvlText w:val="•"/>
      <w:lvlJc w:val="left"/>
      <w:pPr>
        <w:ind w:left="8271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24341631"/>
    <w:multiLevelType w:val="hybridMultilevel"/>
    <w:tmpl w:val="272891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2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AA75B0"/>
    <w:multiLevelType w:val="hybridMultilevel"/>
    <w:tmpl w:val="7764D7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693C9B0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DC4B3E"/>
    <w:multiLevelType w:val="hybridMultilevel"/>
    <w:tmpl w:val="BA0A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E2421"/>
    <w:multiLevelType w:val="hybridMultilevel"/>
    <w:tmpl w:val="9138B44A"/>
    <w:lvl w:ilvl="0" w:tplc="E5360942">
      <w:start w:val="1"/>
      <w:numFmt w:val="decimal"/>
      <w:lvlText w:val="%1."/>
      <w:lvlJc w:val="left"/>
      <w:pPr>
        <w:ind w:left="526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246" w:hanging="360"/>
      </w:pPr>
      <w:rPr>
        <w:rFonts w:hint="default"/>
        <w:w w:val="99"/>
        <w:sz w:val="20"/>
        <w:szCs w:val="20"/>
        <w:lang w:val="pl-PL" w:eastAsia="en-US" w:bidi="ar-SA"/>
      </w:rPr>
    </w:lvl>
    <w:lvl w:ilvl="2" w:tplc="539CFA70">
      <w:numFmt w:val="bullet"/>
      <w:lvlText w:val="•"/>
      <w:lvlJc w:val="left"/>
      <w:pPr>
        <w:ind w:left="2258" w:hanging="360"/>
      </w:pPr>
      <w:rPr>
        <w:rFonts w:hint="default"/>
        <w:lang w:val="pl-PL" w:eastAsia="en-US" w:bidi="ar-SA"/>
      </w:rPr>
    </w:lvl>
    <w:lvl w:ilvl="3" w:tplc="531A6EDE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B4F004F0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5" w:tplc="ACBAED7C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35E02C52">
      <w:numFmt w:val="bullet"/>
      <w:lvlText w:val="•"/>
      <w:lvlJc w:val="left"/>
      <w:pPr>
        <w:ind w:left="6332" w:hanging="360"/>
      </w:pPr>
      <w:rPr>
        <w:rFonts w:hint="default"/>
        <w:lang w:val="pl-PL" w:eastAsia="en-US" w:bidi="ar-SA"/>
      </w:rPr>
    </w:lvl>
    <w:lvl w:ilvl="7" w:tplc="C272319E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DDF0C280">
      <w:numFmt w:val="bullet"/>
      <w:lvlText w:val="•"/>
      <w:lvlJc w:val="left"/>
      <w:pPr>
        <w:ind w:left="836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FF57C84"/>
    <w:multiLevelType w:val="hybridMultilevel"/>
    <w:tmpl w:val="63704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6983"/>
    <w:multiLevelType w:val="hybridMultilevel"/>
    <w:tmpl w:val="0BD41748"/>
    <w:lvl w:ilvl="0" w:tplc="80CA3ED8">
      <w:start w:val="1"/>
      <w:numFmt w:val="decimal"/>
      <w:lvlText w:val="%1."/>
      <w:lvlJc w:val="left"/>
      <w:pPr>
        <w:ind w:left="526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0E64A12">
      <w:numFmt w:val="bullet"/>
      <w:lvlText w:val="•"/>
      <w:lvlJc w:val="left"/>
      <w:pPr>
        <w:ind w:left="1508" w:hanging="361"/>
      </w:pPr>
      <w:rPr>
        <w:rFonts w:hint="default"/>
        <w:lang w:val="pl-PL" w:eastAsia="en-US" w:bidi="ar-SA"/>
      </w:rPr>
    </w:lvl>
    <w:lvl w:ilvl="2" w:tplc="E5080BFC">
      <w:numFmt w:val="bullet"/>
      <w:lvlText w:val="•"/>
      <w:lvlJc w:val="left"/>
      <w:pPr>
        <w:ind w:left="2497" w:hanging="361"/>
      </w:pPr>
      <w:rPr>
        <w:rFonts w:hint="default"/>
        <w:lang w:val="pl-PL" w:eastAsia="en-US" w:bidi="ar-SA"/>
      </w:rPr>
    </w:lvl>
    <w:lvl w:ilvl="3" w:tplc="4642C71A">
      <w:numFmt w:val="bullet"/>
      <w:lvlText w:val="•"/>
      <w:lvlJc w:val="left"/>
      <w:pPr>
        <w:ind w:left="3485" w:hanging="361"/>
      </w:pPr>
      <w:rPr>
        <w:rFonts w:hint="default"/>
        <w:lang w:val="pl-PL" w:eastAsia="en-US" w:bidi="ar-SA"/>
      </w:rPr>
    </w:lvl>
    <w:lvl w:ilvl="4" w:tplc="BF584694">
      <w:numFmt w:val="bullet"/>
      <w:lvlText w:val="•"/>
      <w:lvlJc w:val="left"/>
      <w:pPr>
        <w:ind w:left="4474" w:hanging="361"/>
      </w:pPr>
      <w:rPr>
        <w:rFonts w:hint="default"/>
        <w:lang w:val="pl-PL" w:eastAsia="en-US" w:bidi="ar-SA"/>
      </w:rPr>
    </w:lvl>
    <w:lvl w:ilvl="5" w:tplc="1520BE58">
      <w:numFmt w:val="bullet"/>
      <w:lvlText w:val="•"/>
      <w:lvlJc w:val="left"/>
      <w:pPr>
        <w:ind w:left="5463" w:hanging="361"/>
      </w:pPr>
      <w:rPr>
        <w:rFonts w:hint="default"/>
        <w:lang w:val="pl-PL" w:eastAsia="en-US" w:bidi="ar-SA"/>
      </w:rPr>
    </w:lvl>
    <w:lvl w:ilvl="6" w:tplc="D74E48F0">
      <w:numFmt w:val="bullet"/>
      <w:lvlText w:val="•"/>
      <w:lvlJc w:val="left"/>
      <w:pPr>
        <w:ind w:left="6451" w:hanging="361"/>
      </w:pPr>
      <w:rPr>
        <w:rFonts w:hint="default"/>
        <w:lang w:val="pl-PL" w:eastAsia="en-US" w:bidi="ar-SA"/>
      </w:rPr>
    </w:lvl>
    <w:lvl w:ilvl="7" w:tplc="B49E96D6">
      <w:numFmt w:val="bullet"/>
      <w:lvlText w:val="•"/>
      <w:lvlJc w:val="left"/>
      <w:pPr>
        <w:ind w:left="7440" w:hanging="361"/>
      </w:pPr>
      <w:rPr>
        <w:rFonts w:hint="default"/>
        <w:lang w:val="pl-PL" w:eastAsia="en-US" w:bidi="ar-SA"/>
      </w:rPr>
    </w:lvl>
    <w:lvl w:ilvl="8" w:tplc="2474DC58">
      <w:numFmt w:val="bullet"/>
      <w:lvlText w:val="•"/>
      <w:lvlJc w:val="left"/>
      <w:pPr>
        <w:ind w:left="8429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3A615713"/>
    <w:multiLevelType w:val="hybridMultilevel"/>
    <w:tmpl w:val="66FE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55F26"/>
    <w:multiLevelType w:val="hybridMultilevel"/>
    <w:tmpl w:val="1100AB96"/>
    <w:lvl w:ilvl="0" w:tplc="1868CC04">
      <w:start w:val="1"/>
      <w:numFmt w:val="decimal"/>
      <w:lvlText w:val="%1."/>
      <w:lvlJc w:val="left"/>
      <w:pPr>
        <w:ind w:left="526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F146E38">
      <w:numFmt w:val="bullet"/>
      <w:lvlText w:val="•"/>
      <w:lvlJc w:val="left"/>
      <w:pPr>
        <w:ind w:left="1508" w:hanging="361"/>
      </w:pPr>
      <w:rPr>
        <w:rFonts w:hint="default"/>
        <w:lang w:val="pl-PL" w:eastAsia="en-US" w:bidi="ar-SA"/>
      </w:rPr>
    </w:lvl>
    <w:lvl w:ilvl="2" w:tplc="EBC6CEA0">
      <w:numFmt w:val="bullet"/>
      <w:lvlText w:val="•"/>
      <w:lvlJc w:val="left"/>
      <w:pPr>
        <w:ind w:left="2497" w:hanging="361"/>
      </w:pPr>
      <w:rPr>
        <w:rFonts w:hint="default"/>
        <w:lang w:val="pl-PL" w:eastAsia="en-US" w:bidi="ar-SA"/>
      </w:rPr>
    </w:lvl>
    <w:lvl w:ilvl="3" w:tplc="72F48EF4">
      <w:numFmt w:val="bullet"/>
      <w:lvlText w:val="•"/>
      <w:lvlJc w:val="left"/>
      <w:pPr>
        <w:ind w:left="3485" w:hanging="361"/>
      </w:pPr>
      <w:rPr>
        <w:rFonts w:hint="default"/>
        <w:lang w:val="pl-PL" w:eastAsia="en-US" w:bidi="ar-SA"/>
      </w:rPr>
    </w:lvl>
    <w:lvl w:ilvl="4" w:tplc="C1BE4DA2">
      <w:numFmt w:val="bullet"/>
      <w:lvlText w:val="•"/>
      <w:lvlJc w:val="left"/>
      <w:pPr>
        <w:ind w:left="4474" w:hanging="361"/>
      </w:pPr>
      <w:rPr>
        <w:rFonts w:hint="default"/>
        <w:lang w:val="pl-PL" w:eastAsia="en-US" w:bidi="ar-SA"/>
      </w:rPr>
    </w:lvl>
    <w:lvl w:ilvl="5" w:tplc="D84C8108">
      <w:numFmt w:val="bullet"/>
      <w:lvlText w:val="•"/>
      <w:lvlJc w:val="left"/>
      <w:pPr>
        <w:ind w:left="5463" w:hanging="361"/>
      </w:pPr>
      <w:rPr>
        <w:rFonts w:hint="default"/>
        <w:lang w:val="pl-PL" w:eastAsia="en-US" w:bidi="ar-SA"/>
      </w:rPr>
    </w:lvl>
    <w:lvl w:ilvl="6" w:tplc="A82AEEDA">
      <w:numFmt w:val="bullet"/>
      <w:lvlText w:val="•"/>
      <w:lvlJc w:val="left"/>
      <w:pPr>
        <w:ind w:left="6451" w:hanging="361"/>
      </w:pPr>
      <w:rPr>
        <w:rFonts w:hint="default"/>
        <w:lang w:val="pl-PL" w:eastAsia="en-US" w:bidi="ar-SA"/>
      </w:rPr>
    </w:lvl>
    <w:lvl w:ilvl="7" w:tplc="C494DAF0">
      <w:numFmt w:val="bullet"/>
      <w:lvlText w:val="•"/>
      <w:lvlJc w:val="left"/>
      <w:pPr>
        <w:ind w:left="7440" w:hanging="361"/>
      </w:pPr>
      <w:rPr>
        <w:rFonts w:hint="default"/>
        <w:lang w:val="pl-PL" w:eastAsia="en-US" w:bidi="ar-SA"/>
      </w:rPr>
    </w:lvl>
    <w:lvl w:ilvl="8" w:tplc="B61E0BC0">
      <w:numFmt w:val="bullet"/>
      <w:lvlText w:val="•"/>
      <w:lvlJc w:val="left"/>
      <w:pPr>
        <w:ind w:left="8429" w:hanging="361"/>
      </w:pPr>
      <w:rPr>
        <w:rFonts w:hint="default"/>
        <w:lang w:val="pl-PL" w:eastAsia="en-US" w:bidi="ar-SA"/>
      </w:rPr>
    </w:lvl>
  </w:abstractNum>
  <w:abstractNum w:abstractNumId="19" w15:restartNumberingAfterBreak="0">
    <w:nsid w:val="3E620790"/>
    <w:multiLevelType w:val="hybridMultilevel"/>
    <w:tmpl w:val="9F669F1C"/>
    <w:lvl w:ilvl="0" w:tplc="04150019">
      <w:start w:val="1"/>
      <w:numFmt w:val="lowerLetter"/>
      <w:lvlText w:val="%1."/>
      <w:lvlJc w:val="left"/>
      <w:pPr>
        <w:ind w:left="526" w:hanging="361"/>
      </w:pPr>
      <w:rPr>
        <w:rFonts w:hint="default"/>
        <w:spacing w:val="0"/>
        <w:w w:val="99"/>
        <w:sz w:val="20"/>
        <w:szCs w:val="20"/>
        <w:lang w:val="pl-PL" w:eastAsia="en-US" w:bidi="ar-SA"/>
      </w:rPr>
    </w:lvl>
    <w:lvl w:ilvl="1" w:tplc="189EC732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484AA344">
      <w:numFmt w:val="bullet"/>
      <w:lvlText w:val="•"/>
      <w:lvlJc w:val="left"/>
      <w:pPr>
        <w:ind w:left="1626" w:hanging="360"/>
      </w:pPr>
      <w:rPr>
        <w:rFonts w:hint="default"/>
        <w:lang w:val="pl-PL" w:eastAsia="en-US" w:bidi="ar-SA"/>
      </w:rPr>
    </w:lvl>
    <w:lvl w:ilvl="3" w:tplc="E62EFA64">
      <w:numFmt w:val="bullet"/>
      <w:lvlText w:val="•"/>
      <w:lvlJc w:val="left"/>
      <w:pPr>
        <w:ind w:left="2013" w:hanging="360"/>
      </w:pPr>
      <w:rPr>
        <w:rFonts w:hint="default"/>
        <w:lang w:val="pl-PL" w:eastAsia="en-US" w:bidi="ar-SA"/>
      </w:rPr>
    </w:lvl>
    <w:lvl w:ilvl="4" w:tplc="5D329BD6">
      <w:numFmt w:val="bullet"/>
      <w:lvlText w:val="•"/>
      <w:lvlJc w:val="left"/>
      <w:pPr>
        <w:ind w:left="2399" w:hanging="360"/>
      </w:pPr>
      <w:rPr>
        <w:rFonts w:hint="default"/>
        <w:lang w:val="pl-PL" w:eastAsia="en-US" w:bidi="ar-SA"/>
      </w:rPr>
    </w:lvl>
    <w:lvl w:ilvl="5" w:tplc="C9FA2FF4">
      <w:numFmt w:val="bullet"/>
      <w:lvlText w:val="•"/>
      <w:lvlJc w:val="left"/>
      <w:pPr>
        <w:ind w:left="2786" w:hanging="360"/>
      </w:pPr>
      <w:rPr>
        <w:rFonts w:hint="default"/>
        <w:lang w:val="pl-PL" w:eastAsia="en-US" w:bidi="ar-SA"/>
      </w:rPr>
    </w:lvl>
    <w:lvl w:ilvl="6" w:tplc="144E409C">
      <w:numFmt w:val="bullet"/>
      <w:lvlText w:val="•"/>
      <w:lvlJc w:val="left"/>
      <w:pPr>
        <w:ind w:left="3173" w:hanging="360"/>
      </w:pPr>
      <w:rPr>
        <w:rFonts w:hint="default"/>
        <w:lang w:val="pl-PL" w:eastAsia="en-US" w:bidi="ar-SA"/>
      </w:rPr>
    </w:lvl>
    <w:lvl w:ilvl="7" w:tplc="F79EEB28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8" w:tplc="DAE66946">
      <w:numFmt w:val="bullet"/>
      <w:lvlText w:val="•"/>
      <w:lvlJc w:val="left"/>
      <w:pPr>
        <w:ind w:left="3946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3FD64517"/>
    <w:multiLevelType w:val="hybridMultilevel"/>
    <w:tmpl w:val="5E4C0B96"/>
    <w:lvl w:ilvl="0" w:tplc="E5360942">
      <w:start w:val="1"/>
      <w:numFmt w:val="decimal"/>
      <w:lvlText w:val="%1."/>
      <w:lvlJc w:val="left"/>
      <w:pPr>
        <w:ind w:left="526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AE22E518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539CFA70">
      <w:numFmt w:val="bullet"/>
      <w:lvlText w:val="•"/>
      <w:lvlJc w:val="left"/>
      <w:pPr>
        <w:ind w:left="2258" w:hanging="360"/>
      </w:pPr>
      <w:rPr>
        <w:rFonts w:hint="default"/>
        <w:lang w:val="pl-PL" w:eastAsia="en-US" w:bidi="ar-SA"/>
      </w:rPr>
    </w:lvl>
    <w:lvl w:ilvl="3" w:tplc="531A6EDE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B4F004F0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5" w:tplc="ACBAED7C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35E02C52">
      <w:numFmt w:val="bullet"/>
      <w:lvlText w:val="•"/>
      <w:lvlJc w:val="left"/>
      <w:pPr>
        <w:ind w:left="6332" w:hanging="360"/>
      </w:pPr>
      <w:rPr>
        <w:rFonts w:hint="default"/>
        <w:lang w:val="pl-PL" w:eastAsia="en-US" w:bidi="ar-SA"/>
      </w:rPr>
    </w:lvl>
    <w:lvl w:ilvl="7" w:tplc="C272319E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DDF0C280">
      <w:numFmt w:val="bullet"/>
      <w:lvlText w:val="•"/>
      <w:lvlJc w:val="left"/>
      <w:pPr>
        <w:ind w:left="8369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3FE328E7"/>
    <w:multiLevelType w:val="hybridMultilevel"/>
    <w:tmpl w:val="ADDA386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191129"/>
    <w:multiLevelType w:val="hybridMultilevel"/>
    <w:tmpl w:val="2BDC0312"/>
    <w:lvl w:ilvl="0" w:tplc="F74CEB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334BC2"/>
    <w:multiLevelType w:val="hybridMultilevel"/>
    <w:tmpl w:val="D82E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3C9B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E19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3871F26"/>
    <w:multiLevelType w:val="hybridMultilevel"/>
    <w:tmpl w:val="6E0E750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D14198"/>
    <w:multiLevelType w:val="hybridMultilevel"/>
    <w:tmpl w:val="726299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30597"/>
    <w:multiLevelType w:val="hybridMultilevel"/>
    <w:tmpl w:val="2B90A264"/>
    <w:lvl w:ilvl="0" w:tplc="0415000F">
      <w:start w:val="1"/>
      <w:numFmt w:val="decimal"/>
      <w:lvlText w:val="%1."/>
      <w:lvlJc w:val="left"/>
      <w:pPr>
        <w:ind w:left="691" w:hanging="361"/>
      </w:pPr>
      <w:rPr>
        <w:rFonts w:hint="default"/>
        <w:spacing w:val="0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 w15:restartNumberingAfterBreak="0">
    <w:nsid w:val="547B49BC"/>
    <w:multiLevelType w:val="hybridMultilevel"/>
    <w:tmpl w:val="0C323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3177C"/>
    <w:multiLevelType w:val="hybridMultilevel"/>
    <w:tmpl w:val="7B98F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6AA77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54072"/>
    <w:multiLevelType w:val="hybridMultilevel"/>
    <w:tmpl w:val="1FF8CDEE"/>
    <w:lvl w:ilvl="0" w:tplc="F01C0E26">
      <w:start w:val="1"/>
      <w:numFmt w:val="decimal"/>
      <w:lvlText w:val="%1."/>
      <w:lvlJc w:val="left"/>
      <w:pPr>
        <w:ind w:left="526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246" w:hanging="360"/>
      </w:pPr>
      <w:rPr>
        <w:rFonts w:hint="default"/>
        <w:w w:val="99"/>
        <w:sz w:val="20"/>
        <w:szCs w:val="20"/>
        <w:lang w:val="pl-PL" w:eastAsia="en-US" w:bidi="ar-SA"/>
      </w:rPr>
    </w:lvl>
    <w:lvl w:ilvl="2" w:tplc="484AA344">
      <w:numFmt w:val="bullet"/>
      <w:lvlText w:val="•"/>
      <w:lvlJc w:val="left"/>
      <w:pPr>
        <w:ind w:left="1626" w:hanging="360"/>
      </w:pPr>
      <w:rPr>
        <w:rFonts w:hint="default"/>
        <w:lang w:val="pl-PL" w:eastAsia="en-US" w:bidi="ar-SA"/>
      </w:rPr>
    </w:lvl>
    <w:lvl w:ilvl="3" w:tplc="E62EFA64">
      <w:numFmt w:val="bullet"/>
      <w:lvlText w:val="•"/>
      <w:lvlJc w:val="left"/>
      <w:pPr>
        <w:ind w:left="2013" w:hanging="360"/>
      </w:pPr>
      <w:rPr>
        <w:rFonts w:hint="default"/>
        <w:lang w:val="pl-PL" w:eastAsia="en-US" w:bidi="ar-SA"/>
      </w:rPr>
    </w:lvl>
    <w:lvl w:ilvl="4" w:tplc="5D329BD6">
      <w:numFmt w:val="bullet"/>
      <w:lvlText w:val="•"/>
      <w:lvlJc w:val="left"/>
      <w:pPr>
        <w:ind w:left="2399" w:hanging="360"/>
      </w:pPr>
      <w:rPr>
        <w:rFonts w:hint="default"/>
        <w:lang w:val="pl-PL" w:eastAsia="en-US" w:bidi="ar-SA"/>
      </w:rPr>
    </w:lvl>
    <w:lvl w:ilvl="5" w:tplc="C9FA2FF4">
      <w:numFmt w:val="bullet"/>
      <w:lvlText w:val="•"/>
      <w:lvlJc w:val="left"/>
      <w:pPr>
        <w:ind w:left="2786" w:hanging="360"/>
      </w:pPr>
      <w:rPr>
        <w:rFonts w:hint="default"/>
        <w:lang w:val="pl-PL" w:eastAsia="en-US" w:bidi="ar-SA"/>
      </w:rPr>
    </w:lvl>
    <w:lvl w:ilvl="6" w:tplc="144E409C">
      <w:numFmt w:val="bullet"/>
      <w:lvlText w:val="•"/>
      <w:lvlJc w:val="left"/>
      <w:pPr>
        <w:ind w:left="3173" w:hanging="360"/>
      </w:pPr>
      <w:rPr>
        <w:rFonts w:hint="default"/>
        <w:lang w:val="pl-PL" w:eastAsia="en-US" w:bidi="ar-SA"/>
      </w:rPr>
    </w:lvl>
    <w:lvl w:ilvl="7" w:tplc="F79EEB28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8" w:tplc="DAE66946">
      <w:numFmt w:val="bullet"/>
      <w:lvlText w:val="•"/>
      <w:lvlJc w:val="left"/>
      <w:pPr>
        <w:ind w:left="3946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61B40A68"/>
    <w:multiLevelType w:val="hybridMultilevel"/>
    <w:tmpl w:val="CECAC466"/>
    <w:lvl w:ilvl="0" w:tplc="00E6F672">
      <w:start w:val="1"/>
      <w:numFmt w:val="decimal"/>
      <w:lvlText w:val="%1."/>
      <w:lvlJc w:val="left"/>
      <w:pPr>
        <w:ind w:left="526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F40040D0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E190FBA6">
      <w:numFmt w:val="bullet"/>
      <w:lvlText w:val="•"/>
      <w:lvlJc w:val="left"/>
      <w:pPr>
        <w:ind w:left="2258" w:hanging="360"/>
      </w:pPr>
      <w:rPr>
        <w:rFonts w:hint="default"/>
        <w:lang w:val="pl-PL" w:eastAsia="en-US" w:bidi="ar-SA"/>
      </w:rPr>
    </w:lvl>
    <w:lvl w:ilvl="3" w:tplc="BECA0006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6742A9E6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5" w:tplc="883834CA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AD60F238">
      <w:numFmt w:val="bullet"/>
      <w:lvlText w:val="•"/>
      <w:lvlJc w:val="left"/>
      <w:pPr>
        <w:ind w:left="6332" w:hanging="360"/>
      </w:pPr>
      <w:rPr>
        <w:rFonts w:hint="default"/>
        <w:lang w:val="pl-PL" w:eastAsia="en-US" w:bidi="ar-SA"/>
      </w:rPr>
    </w:lvl>
    <w:lvl w:ilvl="7" w:tplc="0EE4833A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C8D8C03C">
      <w:numFmt w:val="bullet"/>
      <w:lvlText w:val="•"/>
      <w:lvlJc w:val="left"/>
      <w:pPr>
        <w:ind w:left="8369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676F5390"/>
    <w:multiLevelType w:val="hybridMultilevel"/>
    <w:tmpl w:val="94E8F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44DA0"/>
    <w:multiLevelType w:val="hybridMultilevel"/>
    <w:tmpl w:val="9432C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02078"/>
    <w:multiLevelType w:val="hybridMultilevel"/>
    <w:tmpl w:val="C212BC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F66FF7"/>
    <w:multiLevelType w:val="hybridMultilevel"/>
    <w:tmpl w:val="46BE370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5C2E9D"/>
    <w:multiLevelType w:val="hybridMultilevel"/>
    <w:tmpl w:val="D2D0F5BC"/>
    <w:lvl w:ilvl="0" w:tplc="0415000F">
      <w:start w:val="1"/>
      <w:numFmt w:val="decimal"/>
      <w:lvlText w:val="%1.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 w15:restartNumberingAfterBreak="0">
    <w:nsid w:val="7D3772CD"/>
    <w:multiLevelType w:val="hybridMultilevel"/>
    <w:tmpl w:val="C7DE3F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BC596E"/>
    <w:multiLevelType w:val="hybridMultilevel"/>
    <w:tmpl w:val="4A6EE086"/>
    <w:lvl w:ilvl="0" w:tplc="0415000F">
      <w:start w:val="1"/>
      <w:numFmt w:val="decimal"/>
      <w:lvlText w:val="%1.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6"/>
  </w:num>
  <w:num w:numId="2">
    <w:abstractNumId w:val="31"/>
  </w:num>
  <w:num w:numId="3">
    <w:abstractNumId w:val="18"/>
  </w:num>
  <w:num w:numId="4">
    <w:abstractNumId w:val="9"/>
  </w:num>
  <w:num w:numId="5">
    <w:abstractNumId w:val="20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27"/>
  </w:num>
  <w:num w:numId="11">
    <w:abstractNumId w:val="38"/>
  </w:num>
  <w:num w:numId="12">
    <w:abstractNumId w:val="30"/>
  </w:num>
  <w:num w:numId="13">
    <w:abstractNumId w:val="19"/>
  </w:num>
  <w:num w:numId="14">
    <w:abstractNumId w:val="24"/>
  </w:num>
  <w:num w:numId="15">
    <w:abstractNumId w:val="11"/>
  </w:num>
  <w:num w:numId="16">
    <w:abstractNumId w:val="26"/>
  </w:num>
  <w:num w:numId="17">
    <w:abstractNumId w:val="14"/>
  </w:num>
  <w:num w:numId="18">
    <w:abstractNumId w:val="3"/>
  </w:num>
  <w:num w:numId="19">
    <w:abstractNumId w:val="10"/>
  </w:num>
  <w:num w:numId="20">
    <w:abstractNumId w:val="25"/>
  </w:num>
  <w:num w:numId="21">
    <w:abstractNumId w:val="22"/>
  </w:num>
  <w:num w:numId="22">
    <w:abstractNumId w:val="28"/>
  </w:num>
  <w:num w:numId="23">
    <w:abstractNumId w:val="34"/>
  </w:num>
  <w:num w:numId="24">
    <w:abstractNumId w:val="5"/>
  </w:num>
  <w:num w:numId="25">
    <w:abstractNumId w:val="37"/>
  </w:num>
  <w:num w:numId="26">
    <w:abstractNumId w:val="32"/>
  </w:num>
  <w:num w:numId="27">
    <w:abstractNumId w:val="13"/>
  </w:num>
  <w:num w:numId="28">
    <w:abstractNumId w:val="33"/>
  </w:num>
  <w:num w:numId="29">
    <w:abstractNumId w:val="21"/>
  </w:num>
  <w:num w:numId="30">
    <w:abstractNumId w:val="29"/>
  </w:num>
  <w:num w:numId="31">
    <w:abstractNumId w:val="1"/>
  </w:num>
  <w:num w:numId="32">
    <w:abstractNumId w:val="23"/>
  </w:num>
  <w:num w:numId="33">
    <w:abstractNumId w:val="12"/>
  </w:num>
  <w:num w:numId="34">
    <w:abstractNumId w:val="17"/>
  </w:num>
  <w:num w:numId="35">
    <w:abstractNumId w:val="35"/>
  </w:num>
  <w:num w:numId="36">
    <w:abstractNumId w:val="36"/>
  </w:num>
  <w:num w:numId="37">
    <w:abstractNumId w:val="15"/>
  </w:num>
  <w:num w:numId="38">
    <w:abstractNumId w:val="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5E"/>
    <w:rsid w:val="000745F8"/>
    <w:rsid w:val="000A303A"/>
    <w:rsid w:val="000B6F35"/>
    <w:rsid w:val="003063D7"/>
    <w:rsid w:val="005E1F15"/>
    <w:rsid w:val="006A6F91"/>
    <w:rsid w:val="007F5A6B"/>
    <w:rsid w:val="0086045E"/>
    <w:rsid w:val="00932908"/>
    <w:rsid w:val="0094290D"/>
    <w:rsid w:val="009550FE"/>
    <w:rsid w:val="00A45F33"/>
    <w:rsid w:val="00CD1E7C"/>
    <w:rsid w:val="00EC312C"/>
    <w:rsid w:val="00F27FB7"/>
    <w:rsid w:val="00F5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77C83-8566-4CBC-8586-0438FBE6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0" w:right="41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26" w:hanging="361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2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6A6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6F9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A6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F91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7F5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.onkol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ilaktykaobrzeku@onkol.kie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ck.pl/wspolpraca/programy-zdrowotne/profilaktyka-obrzeku-limfatycznego-po-leczeniu-raka-piers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2023-03-10T08:38:00Z</dcterms:created>
  <dcterms:modified xsi:type="dcterms:W3CDTF">2023-03-10T08:38:00Z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2023-03-10T00:00:00Z</vt:filetime>
  </property>
</Properties>
</file>