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EC" w:rsidRPr="00104351" w:rsidRDefault="003D4FEC" w:rsidP="00316CFF">
      <w:pPr>
        <w:spacing w:line="360" w:lineRule="auto"/>
        <w:jc w:val="center"/>
        <w:rPr>
          <w:rFonts w:ascii="Tahoma" w:hAnsi="Tahoma" w:cs="Tahoma"/>
          <w:b/>
          <w:bCs/>
          <w:sz w:val="12"/>
          <w:szCs w:val="12"/>
        </w:rPr>
      </w:pPr>
    </w:p>
    <w:p w:rsidR="00FD0DDB" w:rsidRPr="00654515" w:rsidRDefault="00005559" w:rsidP="00FD0DDB">
      <w:pPr>
        <w:jc w:val="center"/>
        <w:rPr>
          <w:rFonts w:ascii="Calibri" w:hAnsi="Calibri" w:cs="Calibri"/>
          <w:b/>
          <w:bCs/>
        </w:rPr>
      </w:pPr>
      <w:r w:rsidRPr="00912202">
        <w:rPr>
          <w:rFonts w:ascii="Calibri" w:hAnsi="Calibri" w:cs="Calibri"/>
          <w:b/>
          <w:bCs/>
        </w:rPr>
        <w:t>Regulamin</w:t>
      </w:r>
      <w:r w:rsidR="00316CFF" w:rsidRPr="00912202">
        <w:rPr>
          <w:rFonts w:ascii="Calibri" w:hAnsi="Calibri" w:cs="Calibri"/>
          <w:b/>
          <w:bCs/>
        </w:rPr>
        <w:t xml:space="preserve"> wjazdu</w:t>
      </w:r>
      <w:r w:rsidRPr="00912202">
        <w:rPr>
          <w:rFonts w:ascii="Calibri" w:hAnsi="Calibri" w:cs="Calibri"/>
          <w:b/>
          <w:bCs/>
        </w:rPr>
        <w:t xml:space="preserve"> oraz parkowania</w:t>
      </w:r>
      <w:r w:rsidR="00316CFF" w:rsidRPr="00912202">
        <w:rPr>
          <w:rFonts w:ascii="Calibri" w:hAnsi="Calibri" w:cs="Calibri"/>
          <w:b/>
          <w:bCs/>
        </w:rPr>
        <w:t xml:space="preserve"> pojazdów samochodowych na teren</w:t>
      </w:r>
      <w:r w:rsidRPr="00912202">
        <w:rPr>
          <w:rFonts w:ascii="Calibri" w:hAnsi="Calibri" w:cs="Calibri"/>
          <w:b/>
          <w:bCs/>
        </w:rPr>
        <w:t>ie</w:t>
      </w:r>
      <w:r w:rsidR="00316CFF" w:rsidRPr="00912202">
        <w:rPr>
          <w:rFonts w:ascii="Calibri" w:hAnsi="Calibri" w:cs="Calibri"/>
          <w:b/>
          <w:bCs/>
        </w:rPr>
        <w:t xml:space="preserve"> </w:t>
      </w:r>
      <w:r w:rsidR="00912202" w:rsidRPr="00912202">
        <w:rPr>
          <w:rFonts w:ascii="Calibri" w:hAnsi="Calibri" w:cs="Calibri"/>
          <w:b/>
          <w:bCs/>
        </w:rPr>
        <w:br/>
      </w:r>
      <w:r w:rsidR="00316CFF" w:rsidRPr="00912202">
        <w:rPr>
          <w:rFonts w:ascii="Calibri" w:hAnsi="Calibri" w:cs="Calibri"/>
          <w:b/>
          <w:bCs/>
        </w:rPr>
        <w:t xml:space="preserve">Uniwersyteckiego </w:t>
      </w:r>
      <w:r w:rsidR="00316CFF" w:rsidRPr="00654515">
        <w:rPr>
          <w:rFonts w:ascii="Calibri" w:hAnsi="Calibri" w:cs="Calibri"/>
          <w:b/>
          <w:bCs/>
        </w:rPr>
        <w:t xml:space="preserve">Centrum Klinicznego </w:t>
      </w:r>
      <w:r w:rsidR="0064192F" w:rsidRPr="00654515">
        <w:rPr>
          <w:rFonts w:ascii="Calibri" w:hAnsi="Calibri" w:cs="Calibri"/>
          <w:b/>
          <w:bCs/>
        </w:rPr>
        <w:t>w lokalizacji</w:t>
      </w:r>
    </w:p>
    <w:p w:rsidR="00316CFF" w:rsidRPr="00FD0DDB" w:rsidRDefault="0064192F" w:rsidP="00FD0DDB">
      <w:pPr>
        <w:jc w:val="center"/>
        <w:rPr>
          <w:rFonts w:ascii="Calibri" w:hAnsi="Calibri" w:cs="Calibri"/>
          <w:b/>
          <w:bCs/>
        </w:rPr>
      </w:pPr>
      <w:r w:rsidRPr="00654515">
        <w:rPr>
          <w:rFonts w:ascii="Calibri" w:hAnsi="Calibri" w:cs="Calibri"/>
          <w:b/>
          <w:bCs/>
        </w:rPr>
        <w:t>przy ul. Dębinki 7 i ul. Mariana Smoluchowskiego 17</w:t>
      </w:r>
    </w:p>
    <w:p w:rsidR="003D4FEC" w:rsidRPr="00172576" w:rsidRDefault="003D4FEC" w:rsidP="00ED60A9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912202" w:rsidRDefault="00912202" w:rsidP="00912202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12202" w:rsidRPr="00912202" w:rsidRDefault="00912202" w:rsidP="00912202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12202">
        <w:rPr>
          <w:rFonts w:ascii="Calibri" w:hAnsi="Calibri" w:cs="Calibri"/>
          <w:bCs/>
          <w:sz w:val="22"/>
          <w:szCs w:val="22"/>
        </w:rPr>
        <w:t xml:space="preserve">Regulamin wjazdu oraz parkowania pojazdów samochodowych na terenie Uniwersyteckiego Centrum Klinicznego </w:t>
      </w:r>
      <w:r w:rsidRPr="00654515">
        <w:rPr>
          <w:rFonts w:ascii="Calibri" w:hAnsi="Calibri" w:cs="Calibri"/>
          <w:bCs/>
          <w:sz w:val="22"/>
          <w:szCs w:val="22"/>
        </w:rPr>
        <w:t>w lokalizacji przy ul. Dębinki 7 i ul. Mariana Smoluchowskiego 17,</w:t>
      </w:r>
      <w:r>
        <w:rPr>
          <w:rFonts w:ascii="Calibri" w:hAnsi="Calibri" w:cs="Calibri"/>
          <w:bCs/>
          <w:sz w:val="22"/>
          <w:szCs w:val="22"/>
        </w:rPr>
        <w:t xml:space="preserve"> zwany dalej Regulaminem, określa:</w:t>
      </w:r>
    </w:p>
    <w:p w:rsidR="004427E2" w:rsidRDefault="004427E2" w:rsidP="00912202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F08B9">
        <w:rPr>
          <w:rFonts w:ascii="Calibri" w:hAnsi="Calibri" w:cs="Calibri"/>
          <w:b/>
          <w:bCs/>
          <w:sz w:val="22"/>
          <w:szCs w:val="22"/>
        </w:rPr>
        <w:t>§ 1</w:t>
      </w:r>
    </w:p>
    <w:p w:rsidR="007A1EA8" w:rsidRPr="00875647" w:rsidRDefault="007A1EA8" w:rsidP="00172576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ascii="Calibri" w:eastAsia="Times New Roman" w:hAnsi="Calibri" w:cs="Calibri"/>
          <w:color w:val="003C71"/>
          <w:sz w:val="22"/>
          <w:szCs w:val="22"/>
        </w:rPr>
      </w:pPr>
      <w:r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>Opłata za parkowanie na terenie U</w:t>
      </w:r>
      <w:r w:rsidR="008F70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niwersyteckiego </w:t>
      </w:r>
      <w:r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>C</w:t>
      </w:r>
      <w:r w:rsidR="008F70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entrum </w:t>
      </w:r>
      <w:r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>K</w:t>
      </w:r>
      <w:r w:rsidR="008F70CE">
        <w:rPr>
          <w:rFonts w:ascii="Calibri" w:eastAsia="Times New Roman" w:hAnsi="Calibri" w:cs="Calibri"/>
          <w:color w:val="000000" w:themeColor="text1"/>
          <w:sz w:val="22"/>
          <w:szCs w:val="22"/>
        </w:rPr>
        <w:t>linicznego</w:t>
      </w:r>
      <w:r w:rsidR="007A7AB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/UCK/</w:t>
      </w:r>
      <w:r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wynosi </w:t>
      </w:r>
      <w:r w:rsidR="00B76BA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10 zł </w:t>
      </w:r>
      <w:r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za każdą rozpoczętą godzinę, w tym pierwsze </w:t>
      </w:r>
      <w:r w:rsidRPr="004427E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20 minut jest bezpłatne.</w:t>
      </w:r>
      <w:r w:rsidR="0087564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875647" w:rsidRPr="00875647">
        <w:rPr>
          <w:rFonts w:ascii="Calibri" w:eastAsia="Times New Roman" w:hAnsi="Calibri" w:cs="Calibri"/>
          <w:bCs/>
          <w:color w:val="000000" w:themeColor="text1"/>
          <w:sz w:val="22"/>
          <w:szCs w:val="22"/>
        </w:rPr>
        <w:t>Po przekroczeniu</w:t>
      </w:r>
      <w:r w:rsidR="0087564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875647" w:rsidRPr="00875647">
        <w:rPr>
          <w:rFonts w:ascii="Calibri" w:eastAsia="Times New Roman" w:hAnsi="Calibri" w:cs="Calibri"/>
          <w:bCs/>
          <w:color w:val="000000" w:themeColor="text1"/>
          <w:sz w:val="22"/>
          <w:szCs w:val="22"/>
        </w:rPr>
        <w:t>20 minut pobierana jest opłata jak za pełną godzinę.</w:t>
      </w:r>
    </w:p>
    <w:p w:rsidR="008F70CE" w:rsidRDefault="008F70CE" w:rsidP="00912202">
      <w:pPr>
        <w:pStyle w:val="Akapitzlist"/>
        <w:numPr>
          <w:ilvl w:val="0"/>
          <w:numId w:val="7"/>
        </w:numPr>
        <w:spacing w:before="240" w:after="240" w:line="360" w:lineRule="auto"/>
        <w:ind w:left="357" w:hanging="357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Wjazd 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na teren </w:t>
      </w:r>
      <w:r w:rsidR="004427E2">
        <w:rPr>
          <w:rFonts w:ascii="Calibri" w:eastAsia="Times New Roman" w:hAnsi="Calibri" w:cs="Calibri"/>
          <w:color w:val="000000" w:themeColor="text1"/>
          <w:sz w:val="22"/>
          <w:szCs w:val="22"/>
        </w:rPr>
        <w:t>UC</w:t>
      </w:r>
      <w:r w:rsidR="00104351">
        <w:rPr>
          <w:rFonts w:ascii="Calibri" w:eastAsia="Times New Roman" w:hAnsi="Calibri" w:cs="Calibri"/>
          <w:color w:val="000000" w:themeColor="text1"/>
          <w:sz w:val="22"/>
          <w:szCs w:val="22"/>
        </w:rPr>
        <w:t>K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 dni robocze od godziny 8.00 do 15.00 jest </w:t>
      </w:r>
      <w:r w:rsidR="007A1EA8" w:rsidRPr="004427E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płatn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y</w:t>
      </w:r>
      <w:r w:rsidR="007A1EA8" w:rsidRPr="004427E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dla wszystkich pojazdów samochodowych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z wyjątkiem:</w:t>
      </w:r>
    </w:p>
    <w:p w:rsidR="007A1EA8" w:rsidRDefault="009D0381" w:rsidP="00912202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</w:t>
      </w:r>
      <w:r w:rsidR="004427E2"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ojazdów </w:t>
      </w:r>
      <w:r w:rsidR="007A1EA8"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uprzywilejowanych, takich jak: ambulanse, policja, straż pożarna, pogotowie gazownicze, energetyczne, ciepłownicze, żandarmeria wojskowa, służba więzienna </w:t>
      </w:r>
      <w:r w:rsidR="00172576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="007A1EA8"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>oraz odpowiednio oznakowane samochody Gdańskiego Uniwersytetu Medycznego i służb serwisow</w:t>
      </w:r>
      <w:r w:rsidR="008F70CE">
        <w:rPr>
          <w:rFonts w:ascii="Calibri" w:eastAsia="Times New Roman" w:hAnsi="Calibri" w:cs="Calibri"/>
          <w:color w:val="000000" w:themeColor="text1"/>
          <w:sz w:val="22"/>
          <w:szCs w:val="22"/>
        </w:rPr>
        <w:t>ych</w:t>
      </w:r>
      <w:r w:rsidR="007A1EA8"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obsługując</w:t>
      </w:r>
      <w:r w:rsidR="008F70CE">
        <w:rPr>
          <w:rFonts w:ascii="Calibri" w:eastAsia="Times New Roman" w:hAnsi="Calibri" w:cs="Calibri"/>
          <w:color w:val="000000" w:themeColor="text1"/>
          <w:sz w:val="22"/>
          <w:szCs w:val="22"/>
        </w:rPr>
        <w:t>ych</w:t>
      </w:r>
      <w:r w:rsidR="007A1EA8" w:rsidRPr="00442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UCK,</w:t>
      </w:r>
      <w:bookmarkStart w:id="0" w:name="_GoBack"/>
      <w:bookmarkEnd w:id="0"/>
    </w:p>
    <w:p w:rsidR="00875647" w:rsidRDefault="007A1EA8" w:rsidP="00172576">
      <w:pPr>
        <w:pStyle w:val="Akapitzlist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pojazdów należących do osób posiadających elektroniczny identyfikator, wystawiony przez </w:t>
      </w:r>
      <w:r w:rsidR="00366683">
        <w:rPr>
          <w:rFonts w:ascii="Calibri" w:eastAsia="Times New Roman" w:hAnsi="Calibri" w:cs="Calibri"/>
          <w:color w:val="000000" w:themeColor="text1"/>
          <w:sz w:val="22"/>
          <w:szCs w:val="22"/>
        </w:rPr>
        <w:t>Dział Administracyjno-Gospodarczy UCK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, upoważniający do be</w:t>
      </w:r>
      <w:r w:rsidR="00366683">
        <w:rPr>
          <w:rFonts w:ascii="Calibri" w:eastAsia="Times New Roman" w:hAnsi="Calibri" w:cs="Calibri"/>
          <w:color w:val="000000" w:themeColor="text1"/>
          <w:sz w:val="22"/>
          <w:szCs w:val="22"/>
        </w:rPr>
        <w:t>zpłatnego p</w:t>
      </w:r>
      <w:r w:rsidR="00F50544">
        <w:rPr>
          <w:rFonts w:ascii="Calibri" w:eastAsia="Times New Roman" w:hAnsi="Calibri" w:cs="Calibri"/>
          <w:color w:val="000000" w:themeColor="text1"/>
          <w:sz w:val="22"/>
          <w:szCs w:val="22"/>
        </w:rPr>
        <w:t>arkowania</w:t>
      </w:r>
      <w:r w:rsidR="008756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na terenie UCK,</w:t>
      </w:r>
    </w:p>
    <w:p w:rsidR="00F643CA" w:rsidRDefault="004432DD" w:rsidP="0017257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pojazdów</w:t>
      </w:r>
      <w:r w:rsidR="00A87C3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firm</w:t>
      </w:r>
      <w:r w:rsidR="008756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dostawców,</w:t>
      </w:r>
      <w:r w:rsidR="00165FD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najemców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(po uprzednim pi</w:t>
      </w:r>
      <w:r w:rsidR="00912202">
        <w:rPr>
          <w:rFonts w:ascii="Calibri" w:eastAsia="Times New Roman" w:hAnsi="Calibri" w:cs="Calibri"/>
          <w:color w:val="000000" w:themeColor="text1"/>
          <w:sz w:val="22"/>
          <w:szCs w:val="22"/>
        </w:rPr>
        <w:t>semnym zgłoszeniu do Działu Administracyjno-Gospodarczego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A87C3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UCK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przez komórkę org. o</w:t>
      </w:r>
      <w:r w:rsidR="00A87C3A">
        <w:rPr>
          <w:rFonts w:ascii="Calibri" w:eastAsia="Times New Roman" w:hAnsi="Calibri" w:cs="Calibri"/>
          <w:color w:val="000000" w:themeColor="text1"/>
          <w:sz w:val="22"/>
          <w:szCs w:val="22"/>
        </w:rPr>
        <w:t>dpowiedzialną za zawarcie umowy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faktu zawarcia umowy</w:t>
      </w:r>
      <w:r w:rsidR="00A87C3A">
        <w:rPr>
          <w:rFonts w:ascii="Calibri" w:eastAsia="Times New Roman" w:hAnsi="Calibri" w:cs="Calibri"/>
          <w:color w:val="000000" w:themeColor="text1"/>
          <w:sz w:val="22"/>
          <w:szCs w:val="22"/>
        </w:rPr>
        <w:t>)</w:t>
      </w:r>
      <w:r w:rsidR="008F70C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posiadających elektroniczny identyfikator, który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wyda</w:t>
      </w:r>
      <w:r w:rsidR="00F643C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wany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r w:rsidR="00F643CA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</w:p>
    <w:p w:rsidR="00F643CA" w:rsidRDefault="00F643CA" w:rsidP="00172576">
      <w:pPr>
        <w:pStyle w:val="Akapitzlist"/>
        <w:spacing w:after="120" w:line="36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- </w:t>
      </w:r>
      <w:r w:rsidR="004432DD">
        <w:rPr>
          <w:rFonts w:ascii="Calibri" w:eastAsia="Times New Roman" w:hAnsi="Calibri" w:cs="Calibri"/>
          <w:color w:val="000000" w:themeColor="text1"/>
          <w:sz w:val="22"/>
          <w:szCs w:val="22"/>
        </w:rPr>
        <w:t>bezpłatnie</w:t>
      </w:r>
      <w:r w:rsidR="00875647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="004432D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w przypadku świadczenia przez te podmioty usług krótkoterminowych,</w:t>
      </w:r>
      <w:r w:rsidR="00A87C3A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tj. do 2 miesięcy,</w:t>
      </w:r>
    </w:p>
    <w:p w:rsidR="007A1EA8" w:rsidRDefault="00F643CA" w:rsidP="00172576">
      <w:pPr>
        <w:pStyle w:val="Akapitzlist"/>
        <w:spacing w:after="240" w:line="36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- płatnie, 200 zł. opłaty bezzwrotnej, w przypadku świadczenia usług długoterminowych,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br/>
        <w:t>tj. powyżej 2 miesięcy, jednak nie dłużej niż rok.</w:t>
      </w:r>
    </w:p>
    <w:p w:rsidR="00912202" w:rsidRPr="00161F0A" w:rsidRDefault="007A1EA8" w:rsidP="00912202">
      <w:pPr>
        <w:pStyle w:val="Akapitzlist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pojazdów korporacji TAXI posiadającej aktualną umowę z UCK,</w:t>
      </w:r>
    </w:p>
    <w:p w:rsidR="00875647" w:rsidRPr="007A1EA8" w:rsidRDefault="00875647" w:rsidP="00875647">
      <w:pPr>
        <w:pStyle w:val="Akapitzlist"/>
        <w:spacing w:after="120"/>
        <w:jc w:val="both"/>
        <w:rPr>
          <w:rFonts w:ascii="Calibri" w:eastAsia="Times New Roman" w:hAnsi="Calibri" w:cs="Calibri"/>
          <w:color w:val="000000" w:themeColor="text1"/>
          <w:sz w:val="12"/>
          <w:szCs w:val="12"/>
        </w:rPr>
      </w:pPr>
    </w:p>
    <w:p w:rsidR="007A1EA8" w:rsidRPr="007A1EA8" w:rsidRDefault="00875647" w:rsidP="00172576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pojazdów osób niepełnosprawnych 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parkujących na przeznaczonych dla in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walidów miejscach parkingowych,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na podstawie ważnej "</w:t>
      </w:r>
      <w:r w:rsidR="007A1EA8" w:rsidRPr="007A1EA8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Karty parkingowej osoby niepełnosprawnej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" wydawanej przez odpowiednie organy samorządowe.</w:t>
      </w:r>
    </w:p>
    <w:p w:rsidR="00875647" w:rsidRDefault="007A1EA8" w:rsidP="00172576">
      <w:pPr>
        <w:widowControl/>
        <w:suppressAutoHyphens w:val="0"/>
        <w:spacing w:line="360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 przypadku, gdy wszystkie wyznaczone miejsca będą zajęte, przebywanie pojazdu samochodowego na terenie </w:t>
      </w:r>
      <w:r w:rsidR="00875647">
        <w:rPr>
          <w:rFonts w:ascii="Calibri" w:eastAsia="Times New Roman" w:hAnsi="Calibri" w:cs="Calibri"/>
          <w:color w:val="000000" w:themeColor="text1"/>
          <w:sz w:val="22"/>
          <w:szCs w:val="22"/>
        </w:rPr>
        <w:t>UCK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jest </w:t>
      </w:r>
      <w:r w:rsidRPr="0087564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płatne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na zasadach ogólnych</w:t>
      </w:r>
      <w:r w:rsidR="008756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wynikających z Regulaminu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="008756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Postój pojazdu na oznaczonym miejscu powinien być potwierdzony przez pracownika ochrony. </w:t>
      </w:r>
    </w:p>
    <w:p w:rsidR="00161F0A" w:rsidRPr="00875647" w:rsidRDefault="00161F0A" w:rsidP="00172576">
      <w:pPr>
        <w:widowControl/>
        <w:suppressAutoHyphens w:val="0"/>
        <w:spacing w:line="360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Zwolnienie z opłaty </w:t>
      </w:r>
      <w:r w:rsidRPr="00654515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nie dotyczy</w:t>
      </w:r>
      <w:r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pojazdów osób zatrudnionych w UCK nieposiadających elektronicznych identyfikatorów, wystawionych przez Dział Administracyjno-Gospodarczy UCK, upoważniających do bezpłatnego parkowania na terenie UCK, jeśli postój pojazdu odbywa się w czasie świadczenia przez nich pracy.</w:t>
      </w:r>
    </w:p>
    <w:p w:rsidR="007A1EA8" w:rsidRPr="007A1EA8" w:rsidRDefault="007A1EA8" w:rsidP="00172576">
      <w:pPr>
        <w:pStyle w:val="Akapitzlist"/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Przy wjeździe na teren </w:t>
      </w:r>
      <w:r w:rsidR="0013634B">
        <w:rPr>
          <w:rFonts w:ascii="Calibri" w:eastAsia="Times New Roman" w:hAnsi="Calibri" w:cs="Calibri"/>
          <w:color w:val="000000" w:themeColor="text1"/>
          <w:sz w:val="22"/>
          <w:szCs w:val="22"/>
        </w:rPr>
        <w:t>UCK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kierujący pojazdem pobiera bilet parkingowy. </w:t>
      </w:r>
    </w:p>
    <w:p w:rsidR="0013634B" w:rsidRPr="00654515" w:rsidRDefault="007A1EA8" w:rsidP="00654515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Opłata za parkowanie na terenie </w:t>
      </w:r>
      <w:r w:rsidR="0013634B"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>UCK</w:t>
      </w:r>
      <w:r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dokonywana jest w kasach parkingowych</w:t>
      </w:r>
      <w:r w:rsidR="00161F0A"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161F0A" w:rsidRPr="00930746">
        <w:rPr>
          <w:rFonts w:ascii="Calibri" w:eastAsia="Times New Roman" w:hAnsi="Calibri" w:cs="Calibri"/>
          <w:color w:val="000000" w:themeColor="text1"/>
          <w:sz w:val="22"/>
          <w:szCs w:val="22"/>
        </w:rPr>
        <w:t>oraz, w przypadku płatności kartą – przy szlabanach wyjazdowych</w:t>
      </w:r>
      <w:r w:rsidRPr="00930746">
        <w:rPr>
          <w:rFonts w:ascii="Calibri" w:eastAsia="Times New Roman" w:hAnsi="Calibri" w:cs="Calibri"/>
          <w:color w:val="000000" w:themeColor="text1"/>
          <w:sz w:val="22"/>
          <w:szCs w:val="22"/>
        </w:rPr>
        <w:t>. W przypadku awarii kasy parkingowe</w:t>
      </w:r>
      <w:r w:rsidR="0013634B" w:rsidRPr="00930746">
        <w:rPr>
          <w:rFonts w:ascii="Calibri" w:eastAsia="Times New Roman" w:hAnsi="Calibri" w:cs="Calibri"/>
          <w:color w:val="000000" w:themeColor="text1"/>
          <w:sz w:val="22"/>
          <w:szCs w:val="22"/>
        </w:rPr>
        <w:t>j możliwe jest</w:t>
      </w:r>
      <w:r w:rsidR="0013634B"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dokonanie opłaty </w:t>
      </w:r>
      <w:r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>w kasie fiskalnej przy brami</w:t>
      </w:r>
      <w:r w:rsidR="008C3278"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>e wyjazdowej nr III w godz. o</w:t>
      </w:r>
      <w:r w:rsidR="0013634B"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 </w:t>
      </w:r>
      <w:r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>8:00 do 16:00, lub</w:t>
      </w:r>
      <w:r w:rsidR="00161F0A"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całodobowo -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przy bramie wyjazdowej </w:t>
      </w:r>
      <w:r w:rsidR="0013634B" w:rsidRPr="0013634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przy budynku 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C</w:t>
      </w:r>
      <w:r w:rsidR="0013634B" w:rsidRPr="0013634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entrum 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M</w:t>
      </w:r>
      <w:r w:rsidR="0013634B" w:rsidRPr="0013634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edycyny 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I</w:t>
      </w:r>
      <w:r w:rsidR="0013634B" w:rsidRPr="0013634B">
        <w:rPr>
          <w:rFonts w:ascii="Calibri" w:eastAsia="Times New Roman" w:hAnsi="Calibri" w:cs="Calibri"/>
          <w:color w:val="000000" w:themeColor="text1"/>
          <w:sz w:val="22"/>
          <w:szCs w:val="22"/>
        </w:rPr>
        <w:t>nwazyjnej</w:t>
      </w:r>
      <w:r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:rsidR="008D5011" w:rsidRPr="00654515" w:rsidRDefault="00E82570" w:rsidP="003D4FEC">
      <w:pPr>
        <w:pStyle w:val="Akapitzlist"/>
        <w:numPr>
          <w:ilvl w:val="0"/>
          <w:numId w:val="7"/>
        </w:numPr>
        <w:spacing w:before="120" w:after="240"/>
        <w:ind w:left="357" w:hanging="357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Kara 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za zagubi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enie 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>bilet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u</w:t>
      </w:r>
      <w:r w:rsidR="007A1EA8" w:rsidRPr="007A1EA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96759D">
        <w:rPr>
          <w:rFonts w:ascii="Calibri" w:eastAsia="Times New Roman" w:hAnsi="Calibri" w:cs="Calibri"/>
          <w:color w:val="000000" w:themeColor="text1"/>
          <w:sz w:val="22"/>
          <w:szCs w:val="22"/>
        </w:rPr>
        <w:t>parkingow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ego</w:t>
      </w:r>
      <w:r w:rsidR="0096759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7A1EA8" w:rsidRPr="0065451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wynosi </w:t>
      </w:r>
      <w:r w:rsidR="00161F0A" w:rsidRPr="0065451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10</w:t>
      </w:r>
      <w:r w:rsidR="007A1EA8" w:rsidRPr="0065451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0 zł.</w:t>
      </w:r>
    </w:p>
    <w:p w:rsidR="006C0D99" w:rsidRDefault="006C0D99" w:rsidP="006C0D99">
      <w:pPr>
        <w:spacing w:before="120"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172576">
        <w:rPr>
          <w:rFonts w:ascii="Calibri" w:hAnsi="Calibri" w:cs="Calibri"/>
          <w:b/>
          <w:bCs/>
          <w:sz w:val="22"/>
          <w:szCs w:val="22"/>
        </w:rPr>
        <w:t>2</w:t>
      </w:r>
    </w:p>
    <w:p w:rsidR="006C0D99" w:rsidRPr="00104351" w:rsidRDefault="006C0D99" w:rsidP="00172576">
      <w:pPr>
        <w:spacing w:before="120" w:after="120" w:line="36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10435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 przypadkach spornych, na podstawie złożonego wniosku na piśmie, decyzje co do zasadności opłat za wjazd </w:t>
      </w:r>
      <w:r w:rsidR="001C30A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na teren UCK </w:t>
      </w:r>
      <w:r w:rsidRPr="0010435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podejmuje Dyrektor Naczelny Uniwersyteckiego Centrum Klinicznego </w:t>
      </w:r>
      <w:r w:rsidR="001C30AC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Pr="00104351">
        <w:rPr>
          <w:rFonts w:ascii="Calibri" w:eastAsia="Times New Roman" w:hAnsi="Calibri" w:cs="Calibri"/>
          <w:color w:val="000000" w:themeColor="text1"/>
          <w:sz w:val="22"/>
          <w:szCs w:val="22"/>
        </w:rPr>
        <w:t>lub Z</w:t>
      </w:r>
      <w:r w:rsidR="001C30A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astępca </w:t>
      </w:r>
      <w:r w:rsidRPr="00104351">
        <w:rPr>
          <w:rFonts w:ascii="Calibri" w:eastAsia="Times New Roman" w:hAnsi="Calibri" w:cs="Calibri"/>
          <w:color w:val="000000" w:themeColor="text1"/>
          <w:sz w:val="22"/>
          <w:szCs w:val="22"/>
        </w:rPr>
        <w:t>Dyrektora Naczelnego ds. Administracyjno-Technicznych.</w:t>
      </w:r>
    </w:p>
    <w:p w:rsidR="006C0D99" w:rsidRPr="00124923" w:rsidRDefault="006C0D99" w:rsidP="00172576">
      <w:pPr>
        <w:pStyle w:val="Akapitzlist"/>
        <w:widowControl/>
        <w:suppressAutoHyphens w:val="0"/>
        <w:spacing w:line="360" w:lineRule="auto"/>
        <w:ind w:left="357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sectPr w:rsidR="006C0D99" w:rsidRPr="0012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869"/>
    <w:multiLevelType w:val="hybridMultilevel"/>
    <w:tmpl w:val="089A75A2"/>
    <w:lvl w:ilvl="0" w:tplc="CA2EBB1A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640A"/>
    <w:multiLevelType w:val="hybridMultilevel"/>
    <w:tmpl w:val="42F0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7520"/>
    <w:multiLevelType w:val="hybridMultilevel"/>
    <w:tmpl w:val="3B28CE08"/>
    <w:lvl w:ilvl="0" w:tplc="DF94DC6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E81754"/>
    <w:multiLevelType w:val="hybridMultilevel"/>
    <w:tmpl w:val="3AD6905C"/>
    <w:lvl w:ilvl="0" w:tplc="DF94DC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192C"/>
    <w:multiLevelType w:val="hybridMultilevel"/>
    <w:tmpl w:val="257EA536"/>
    <w:lvl w:ilvl="0" w:tplc="ADCE6E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A55967"/>
    <w:multiLevelType w:val="hybridMultilevel"/>
    <w:tmpl w:val="7EE81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4D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A7552"/>
    <w:multiLevelType w:val="multilevel"/>
    <w:tmpl w:val="5C8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12EF4"/>
    <w:multiLevelType w:val="hybridMultilevel"/>
    <w:tmpl w:val="EEAE081A"/>
    <w:lvl w:ilvl="0" w:tplc="CA2EBB1A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C1A32"/>
    <w:multiLevelType w:val="multilevel"/>
    <w:tmpl w:val="5FC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3490C"/>
    <w:multiLevelType w:val="hybridMultilevel"/>
    <w:tmpl w:val="3D764222"/>
    <w:lvl w:ilvl="0" w:tplc="1C7C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FF"/>
    <w:rsid w:val="00005559"/>
    <w:rsid w:val="000405A6"/>
    <w:rsid w:val="00045E77"/>
    <w:rsid w:val="00054A7B"/>
    <w:rsid w:val="00081806"/>
    <w:rsid w:val="000B64FF"/>
    <w:rsid w:val="000D7B8A"/>
    <w:rsid w:val="00104351"/>
    <w:rsid w:val="00114E09"/>
    <w:rsid w:val="00124923"/>
    <w:rsid w:val="0013634B"/>
    <w:rsid w:val="00161F0A"/>
    <w:rsid w:val="00165FDD"/>
    <w:rsid w:val="00172576"/>
    <w:rsid w:val="001C30AC"/>
    <w:rsid w:val="001E7DA0"/>
    <w:rsid w:val="0028178B"/>
    <w:rsid w:val="002C0AF4"/>
    <w:rsid w:val="00316CFF"/>
    <w:rsid w:val="00333DCC"/>
    <w:rsid w:val="00366683"/>
    <w:rsid w:val="003D4FEC"/>
    <w:rsid w:val="0040652B"/>
    <w:rsid w:val="00412240"/>
    <w:rsid w:val="00413B21"/>
    <w:rsid w:val="00436041"/>
    <w:rsid w:val="004427E2"/>
    <w:rsid w:val="004432DD"/>
    <w:rsid w:val="00447297"/>
    <w:rsid w:val="00474E3F"/>
    <w:rsid w:val="00572D55"/>
    <w:rsid w:val="006065F4"/>
    <w:rsid w:val="006112F6"/>
    <w:rsid w:val="00622A6F"/>
    <w:rsid w:val="00636C02"/>
    <w:rsid w:val="0064192F"/>
    <w:rsid w:val="00654515"/>
    <w:rsid w:val="006C0D99"/>
    <w:rsid w:val="00795819"/>
    <w:rsid w:val="007A0CE5"/>
    <w:rsid w:val="007A1EA8"/>
    <w:rsid w:val="007A7ABC"/>
    <w:rsid w:val="00846E5C"/>
    <w:rsid w:val="00853995"/>
    <w:rsid w:val="00873171"/>
    <w:rsid w:val="00875647"/>
    <w:rsid w:val="008C3278"/>
    <w:rsid w:val="008D5011"/>
    <w:rsid w:val="008F70CE"/>
    <w:rsid w:val="00912202"/>
    <w:rsid w:val="00930746"/>
    <w:rsid w:val="0096759D"/>
    <w:rsid w:val="009D0381"/>
    <w:rsid w:val="00A87C3A"/>
    <w:rsid w:val="00B34CF5"/>
    <w:rsid w:val="00B40255"/>
    <w:rsid w:val="00B76BA1"/>
    <w:rsid w:val="00B83389"/>
    <w:rsid w:val="00D545DF"/>
    <w:rsid w:val="00D90B5E"/>
    <w:rsid w:val="00E82570"/>
    <w:rsid w:val="00E91ACA"/>
    <w:rsid w:val="00EB5274"/>
    <w:rsid w:val="00ED60A9"/>
    <w:rsid w:val="00EF08B9"/>
    <w:rsid w:val="00F50544"/>
    <w:rsid w:val="00F643CA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C079-1119-4345-B1A2-B70AABF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CF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317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styleId="Pogrubienie">
    <w:name w:val="Strong"/>
    <w:basedOn w:val="Domylnaczcionkaakapitu"/>
    <w:uiPriority w:val="22"/>
    <w:qFormat/>
    <w:rsid w:val="007A1EA8"/>
    <w:rPr>
      <w:b/>
      <w:bCs/>
    </w:rPr>
  </w:style>
  <w:style w:type="paragraph" w:customStyle="1" w:styleId="text-justify1">
    <w:name w:val="text-justify1"/>
    <w:basedOn w:val="Normalny"/>
    <w:rsid w:val="007A1EA8"/>
    <w:pPr>
      <w:widowControl/>
      <w:suppressAutoHyphens w:val="0"/>
      <w:spacing w:after="240"/>
      <w:jc w:val="both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Wioleta Wójcik</cp:lastModifiedBy>
  <cp:revision>2</cp:revision>
  <dcterms:created xsi:type="dcterms:W3CDTF">2024-01-03T10:37:00Z</dcterms:created>
  <dcterms:modified xsi:type="dcterms:W3CDTF">2024-01-03T10:37:00Z</dcterms:modified>
</cp:coreProperties>
</file>